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14E7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Sztuka w przestrzeni publicznej: wczoraj, dziś, jutro // konferencja</w:t>
      </w:r>
    </w:p>
    <w:p w14:paraId="1611C1B8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42416FDF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636D8CC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Międzynarodowa konferencja organizowana w ramach dwuletniego projektu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RISING. LEARNING FROM THE PAST TODAY FOR TOMORROW.</w:t>
      </w:r>
    </w:p>
    <w:p w14:paraId="7CBF5AE7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40F463B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Miejsce: PATIO, </w:t>
      </w:r>
      <w:r>
        <w:rPr>
          <w:rFonts w:ascii="Tahoma" w:eastAsia="Tahoma" w:hAnsi="Tahoma" w:cs="Tahoma"/>
          <w:b/>
          <w:sz w:val="20"/>
          <w:szCs w:val="20"/>
        </w:rPr>
        <w:t>Akademia Sztuk Pięknych w Gdańsku</w:t>
      </w:r>
    </w:p>
    <w:p w14:paraId="69061814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29D69E85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Data: 6-7 </w:t>
      </w:r>
      <w:r>
        <w:rPr>
          <w:rFonts w:ascii="Tahoma" w:eastAsia="Tahoma" w:hAnsi="Tahoma" w:cs="Tahoma"/>
          <w:b/>
          <w:sz w:val="20"/>
          <w:szCs w:val="20"/>
        </w:rPr>
        <w:t>listopada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2023 (</w:t>
      </w:r>
      <w:r>
        <w:rPr>
          <w:rFonts w:ascii="Tahoma" w:eastAsia="Tahoma" w:hAnsi="Tahoma" w:cs="Tahoma"/>
          <w:b/>
          <w:sz w:val="20"/>
          <w:szCs w:val="20"/>
        </w:rPr>
        <w:t>poniedziałek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-</w:t>
      </w:r>
      <w:r>
        <w:rPr>
          <w:rFonts w:ascii="Tahoma" w:eastAsia="Tahoma" w:hAnsi="Tahoma" w:cs="Tahoma"/>
          <w:b/>
          <w:sz w:val="20"/>
          <w:szCs w:val="20"/>
        </w:rPr>
        <w:t>wtorek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)</w:t>
      </w:r>
    </w:p>
    <w:p w14:paraId="298C1355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DCE7480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Wystąpienia będą tłumaczone symultanicznie na język polski/angielski</w:t>
      </w:r>
    </w:p>
    <w:p w14:paraId="74583D6B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83939DD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Wstęp darmowy</w:t>
      </w:r>
    </w:p>
    <w:p w14:paraId="466DC733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C7FC95D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4D5CECD2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O projekcie:</w:t>
      </w:r>
    </w:p>
    <w:p w14:paraId="00F60DD5" w14:textId="77777777" w:rsidR="00BF00D8" w:rsidRDefault="00000000">
      <w:pPr>
        <w:spacing w:before="240" w:after="20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Jaka jest siła sztuki i kultury w czasach (post)konfliktu? Jak budujemy miasto i relacje społeczne po doświadczeniu wojennych i powojennych traum? Jak obecnie tworzymy i dbamy o przestrzeń dla istot ludzkich i nieludzkich?</w:t>
      </w:r>
    </w:p>
    <w:p w14:paraId="7A7D5A2D" w14:textId="77777777" w:rsidR="00BF00D8" w:rsidRDefault="00000000">
      <w:pPr>
        <w:spacing w:before="240" w:after="20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Konferencja będzie okazją do refleksji nad lokalną historią postrzeganą w szerszym, globalnym kontekście. Zastanowimy się, czego nauczyłyśmy i nauczyliśmy się z przeszłości oraz jakie są sposoby, aby zająć się przyszłością już dziś.</w:t>
      </w:r>
    </w:p>
    <w:p w14:paraId="35F95A39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14:paraId="3A07150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PROGRAM KONFERENCJI:</w:t>
      </w:r>
    </w:p>
    <w:p w14:paraId="3CBF4D1E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11FE56F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Poniedziałek, 6 listopada</w:t>
      </w:r>
    </w:p>
    <w:p w14:paraId="655BC847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Moderacja: Aleksandra Grzonkowska, </w:t>
      </w:r>
      <w:proofErr w:type="spellStart"/>
      <w:r>
        <w:rPr>
          <w:rFonts w:ascii="Tahoma" w:eastAsia="Tahoma" w:hAnsi="Tahoma" w:cs="Tahoma"/>
          <w:sz w:val="20"/>
          <w:szCs w:val="20"/>
        </w:rPr>
        <w:t>Cátia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Viegas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Wesołowska</w:t>
      </w:r>
    </w:p>
    <w:p w14:paraId="0D1F379E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1A56A7D" w14:textId="77777777" w:rsidR="00BF00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10.00 Powitanie</w:t>
      </w:r>
    </w:p>
    <w:p w14:paraId="41F2F8D4" w14:textId="77777777" w:rsidR="00BF00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10.15 - </w:t>
      </w:r>
      <w:r>
        <w:rPr>
          <w:rFonts w:ascii="Tahoma" w:eastAsia="Tahoma" w:hAnsi="Tahoma" w:cs="Tahoma"/>
          <w:sz w:val="20"/>
          <w:szCs w:val="20"/>
        </w:rPr>
        <w:t>15.00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Prezentacje</w:t>
      </w:r>
    </w:p>
    <w:p w14:paraId="2140B86E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AF029FA" w14:textId="77777777" w:rsidR="00BF00D8" w:rsidRDefault="00000000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 xml:space="preserve">Historia mówiona jako istotne uzupełnienie (re)konstrukcji obrazu (od)budowy miasta – na przykładzie projektów Gdańskiego Archiwum Historii Mówionej </w:t>
      </w:r>
    </w:p>
    <w:p w14:paraId="7A8749BD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Andrzej Hoja, </w:t>
      </w:r>
      <w:r>
        <w:rPr>
          <w:rFonts w:ascii="Tahoma" w:eastAsia="Tahoma" w:hAnsi="Tahoma" w:cs="Tahoma"/>
          <w:sz w:val="20"/>
          <w:szCs w:val="20"/>
        </w:rPr>
        <w:t>kierownik Oddziału Głównego Muzeum Gdańska</w:t>
      </w:r>
    </w:p>
    <w:p w14:paraId="3324C368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4694E6A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Wojny między pamięcią i nie-pamięcią. Inwentaryzacja przestrzeni, architektury i historii </w:t>
      </w:r>
    </w:p>
    <w:p w14:paraId="76F205FB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Artur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Tanikowski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, dyrektor naukowy, Narodowy Instytut Architektury i Urbanistyki, Warszawa</w:t>
      </w:r>
    </w:p>
    <w:p w14:paraId="3DDC6758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4B7569DE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Dom z jedną ścianą, między ornamentem a modernizmem – mozaika Anny Fiszer </w:t>
      </w:r>
    </w:p>
    <w:p w14:paraId="726B4DC0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Anna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Zelmańska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>-Lipnicka</w:t>
      </w:r>
      <w:r>
        <w:rPr>
          <w:rFonts w:ascii="Tahoma" w:eastAsia="Tahoma" w:hAnsi="Tahoma" w:cs="Tahoma"/>
          <w:color w:val="000000"/>
          <w:sz w:val="20"/>
          <w:szCs w:val="20"/>
        </w:rPr>
        <w:t>, doktorantka IS PAN w Warszawie</w:t>
      </w:r>
    </w:p>
    <w:p w14:paraId="1992B25E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2BD17E1E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sz w:val="20"/>
          <w:szCs w:val="20"/>
        </w:rPr>
      </w:pPr>
      <w:proofErr w:type="spellStart"/>
      <w:r>
        <w:rPr>
          <w:rFonts w:ascii="Tahoma" w:eastAsia="Tahoma" w:hAnsi="Tahoma" w:cs="Tahoma"/>
          <w:i/>
          <w:sz w:val="20"/>
          <w:szCs w:val="20"/>
        </w:rPr>
        <w:t>Mind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the GAPS! Odkrywanie sztuki w przestrzeni publicznej gdańska z projektem GAPS </w:t>
      </w:r>
    </w:p>
    <w:p w14:paraId="1EE000B2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Kinga Jarocka</w:t>
      </w:r>
      <w:r>
        <w:rPr>
          <w:rFonts w:ascii="Tahoma" w:eastAsia="Tahoma" w:hAnsi="Tahoma" w:cs="Tahoma"/>
          <w:sz w:val="20"/>
          <w:szCs w:val="20"/>
        </w:rPr>
        <w:t xml:space="preserve">, kuratorka Centrum Sztuki Współczesnej ŁAŹNIA; </w:t>
      </w:r>
      <w:r>
        <w:rPr>
          <w:rFonts w:ascii="Tahoma" w:eastAsia="Tahoma" w:hAnsi="Tahoma" w:cs="Tahoma"/>
          <w:b/>
          <w:sz w:val="20"/>
          <w:szCs w:val="20"/>
        </w:rPr>
        <w:t xml:space="preserve">Anna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Szynwelska</w:t>
      </w:r>
      <w:proofErr w:type="spellEnd"/>
      <w:r>
        <w:rPr>
          <w:rFonts w:ascii="Tahoma" w:eastAsia="Tahoma" w:hAnsi="Tahoma" w:cs="Tahoma"/>
          <w:sz w:val="20"/>
          <w:szCs w:val="20"/>
        </w:rPr>
        <w:t>, kierowniczka Działu Sztuki w Przestrzeni Publicznej CSW ŁAŹNIA </w:t>
      </w:r>
    </w:p>
    <w:p w14:paraId="12875E32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6E355A1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12.30 - 13.00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PRZERWA KAWOWA</w:t>
      </w:r>
    </w:p>
    <w:p w14:paraId="0FCEDBFC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0DDA171C" w14:textId="77777777" w:rsidR="00BF00D8" w:rsidRDefault="00000000">
      <w:pPr>
        <w:spacing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Aktualny stan sztuki w przestrzeni publicznej Tallinna</w:t>
      </w:r>
      <w:r>
        <w:rPr>
          <w:rFonts w:ascii="Tahoma" w:eastAsia="Tahoma" w:hAnsi="Tahoma" w:cs="Tahoma"/>
          <w:i/>
          <w:color w:val="000000"/>
          <w:sz w:val="20"/>
          <w:szCs w:val="20"/>
        </w:rPr>
        <w:br/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Kati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Ots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, kuratorka sztuki w przestrzeni publicznej, Wydział planowania przestrzennego, Tallinn</w:t>
      </w:r>
    </w:p>
    <w:p w14:paraId="02B5485F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color w:val="050505"/>
          <w:sz w:val="20"/>
          <w:szCs w:val="20"/>
        </w:rPr>
        <w:t xml:space="preserve">Rola Muzeum sztuki w kontekście sztuki publicznej - przykłady praktyk i realizacji z </w:t>
      </w:r>
      <w:proofErr w:type="spellStart"/>
      <w:r>
        <w:rPr>
          <w:rFonts w:ascii="Tahoma" w:eastAsia="Tahoma" w:hAnsi="Tahoma" w:cs="Tahoma"/>
          <w:i/>
          <w:color w:val="050505"/>
          <w:sz w:val="20"/>
          <w:szCs w:val="20"/>
        </w:rPr>
        <w:t>Espoo</w:t>
      </w:r>
      <w:proofErr w:type="spellEnd"/>
    </w:p>
    <w:p w14:paraId="7FA604A7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Henna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Paunu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główna kuratorka, dział zbiorów, EMMA –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Espoo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Museum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of Modern Art</w:t>
      </w:r>
    </w:p>
    <w:p w14:paraId="1F0D77F4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62BF8ACE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Jacek Friedrich</w:t>
      </w:r>
      <w:r>
        <w:rPr>
          <w:rFonts w:ascii="Tahoma" w:eastAsia="Tahoma" w:hAnsi="Tahoma" w:cs="Tahoma"/>
          <w:sz w:val="20"/>
          <w:szCs w:val="20"/>
        </w:rPr>
        <w:t>, dyrektor Muzeum Narodowego w Gdańsku</w:t>
      </w:r>
    </w:p>
    <w:p w14:paraId="693CDF65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14:paraId="5F53085F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lastRenderedPageBreak/>
        <w:t xml:space="preserve">14.30 - 15.00 </w:t>
      </w: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Sesja Q&amp;A</w:t>
      </w:r>
    </w:p>
    <w:p w14:paraId="0F7506D2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179365C2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0CB37130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18.00-20.00</w:t>
      </w:r>
    </w:p>
    <w:p w14:paraId="5B09EA45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Pecha Kucha, Pub LOFT (ul. Młyńska 15, Gdańsk)</w:t>
      </w:r>
    </w:p>
    <w:p w14:paraId="266D3CDF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47C50EC1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Fundacja Palma: o projekcie Instytut </w:t>
      </w:r>
      <w:proofErr w:type="spellStart"/>
      <w:r>
        <w:rPr>
          <w:rFonts w:ascii="Tahoma" w:eastAsia="Tahoma" w:hAnsi="Tahoma" w:cs="Tahoma"/>
          <w:sz w:val="20"/>
          <w:szCs w:val="20"/>
        </w:rPr>
        <w:t>Langfuhr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(Natalia Koralewska)</w:t>
      </w:r>
    </w:p>
    <w:p w14:paraId="6DD3D07C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Metropolitanka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(Barbara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Swadzyniak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)</w:t>
      </w:r>
    </w:p>
    <w:p w14:paraId="71F22519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Stowarzyszenie Biskupia Górka (</w:t>
      </w:r>
      <w:r>
        <w:rPr>
          <w:rFonts w:ascii="Tahoma" w:eastAsia="Tahoma" w:hAnsi="Tahoma" w:cs="Tahoma"/>
          <w:sz w:val="20"/>
          <w:szCs w:val="20"/>
        </w:rPr>
        <w:t>Danuta Kozioł</w:t>
      </w:r>
      <w:r>
        <w:rPr>
          <w:rFonts w:ascii="Tahoma" w:eastAsia="Tahoma" w:hAnsi="Tahoma" w:cs="Tahoma"/>
          <w:color w:val="000000"/>
          <w:sz w:val="20"/>
          <w:szCs w:val="20"/>
        </w:rPr>
        <w:t>)</w:t>
      </w:r>
    </w:p>
    <w:p w14:paraId="71861A41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Opowiadacze Historii Dolne Miasto (Jacek Górski)</w:t>
      </w:r>
    </w:p>
    <w:p w14:paraId="40AA184A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Dawne Przymorze (Jakub Kowalski)</w:t>
      </w:r>
    </w:p>
    <w:p w14:paraId="58729F48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Inne Szlaki (Michał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Miegoń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)</w:t>
      </w:r>
    </w:p>
    <w:p w14:paraId="4055632D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Fundacja Wspólnota Gdańska (Magdalena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Majchrzakowska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&amp; Małgorzata Świtała)</w:t>
      </w:r>
    </w:p>
    <w:p w14:paraId="26CA7CE8" w14:textId="77777777" w:rsidR="00BF00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Pracownia Kultury – Nadbałtyckie Centrum Kultury (Alicja Jelińska)</w:t>
      </w:r>
    </w:p>
    <w:p w14:paraId="412695AA" w14:textId="77777777" w:rsidR="00BF00D8" w:rsidRDefault="00000000">
      <w:pPr>
        <w:numPr>
          <w:ilvl w:val="0"/>
          <w:numId w:val="2"/>
        </w:numPr>
      </w:pPr>
      <w:proofErr w:type="spellStart"/>
      <w:r>
        <w:t>Publish</w:t>
      </w:r>
      <w:proofErr w:type="spellEnd"/>
      <w:r>
        <w:t xml:space="preserve"> Art &amp; Akademickie Centrum Designu, Łódź (Magdalena Komborska-Łączna)</w:t>
      </w:r>
    </w:p>
    <w:p w14:paraId="00487C3E" w14:textId="77777777" w:rsidR="00BF00D8" w:rsidRDefault="00000000">
      <w:pPr>
        <w:numPr>
          <w:ilvl w:val="0"/>
          <w:numId w:val="2"/>
        </w:numPr>
      </w:pPr>
      <w:r>
        <w:t>Fundacja Karola Śliwki (Patryk Hardziej)</w:t>
      </w:r>
    </w:p>
    <w:p w14:paraId="77D3160F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78023ED9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9320DB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Wtorek, 7 listopada</w:t>
      </w:r>
    </w:p>
    <w:p w14:paraId="6045A55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Moderacja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: Kinga Jarocka &amp; Anna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Szynwelska</w:t>
      </w:r>
      <w:proofErr w:type="spellEnd"/>
    </w:p>
    <w:p w14:paraId="6AE59FDF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6332BF8" w14:textId="77777777" w:rsidR="00BF00D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11.00 </w:t>
      </w: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-  15.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color w:val="000000"/>
          <w:sz w:val="20"/>
          <w:szCs w:val="20"/>
        </w:rPr>
        <w:t>0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Prezentacje</w:t>
      </w:r>
    </w:p>
    <w:p w14:paraId="742A899B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</w:p>
    <w:p w14:paraId="1EEDE836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Alternatywy w przeszłości, teraźniejszości i przyszłości. Szkliwione, emaliowane </w:t>
      </w:r>
      <w:proofErr w:type="spellStart"/>
      <w:r>
        <w:rPr>
          <w:rFonts w:ascii="Tahoma" w:eastAsia="Tahoma" w:hAnsi="Tahoma" w:cs="Tahoma"/>
          <w:i/>
          <w:color w:val="000000"/>
          <w:sz w:val="20"/>
          <w:szCs w:val="20"/>
        </w:rPr>
        <w:t>panneaux</w:t>
      </w:r>
      <w:proofErr w:type="spellEnd"/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 Stefana </w:t>
      </w:r>
      <w:proofErr w:type="spellStart"/>
      <w:r>
        <w:rPr>
          <w:rFonts w:ascii="Tahoma" w:eastAsia="Tahoma" w:hAnsi="Tahoma" w:cs="Tahoma"/>
          <w:i/>
          <w:color w:val="000000"/>
          <w:sz w:val="20"/>
          <w:szCs w:val="20"/>
        </w:rPr>
        <w:t>Knappa</w:t>
      </w:r>
      <w:proofErr w:type="spellEnd"/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 w architekturze – studium przypadku</w:t>
      </w:r>
    </w:p>
    <w:p w14:paraId="27F21E7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Cátia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Viegas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Wesołowska</w:t>
      </w:r>
      <w:r>
        <w:rPr>
          <w:rFonts w:ascii="Tahoma" w:eastAsia="Tahoma" w:hAnsi="Tahoma" w:cs="Tahoma"/>
          <w:color w:val="000000"/>
          <w:sz w:val="20"/>
          <w:szCs w:val="20"/>
        </w:rPr>
        <w:t>, kierowniczka działu konserwacji Muzeum Narodowego w Gdańsku </w:t>
      </w:r>
    </w:p>
    <w:p w14:paraId="0E883DBD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BB5221A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Renowacja to nie restauracja – jak dbać o sztukę w przestrzeni publicznej</w:t>
      </w:r>
    </w:p>
    <w:p w14:paraId="0EE9F9E5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Marie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Foltýnová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, kierowniczka działu sztuki w dziale przestrzeni publicznej Praskiej Galerii Miejskiej</w:t>
      </w:r>
    </w:p>
    <w:p w14:paraId="41246D61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</w:p>
    <w:p w14:paraId="2D84FC01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Zbiornik na odpady nuklearne z toksyczną sztuką? Kolekcjonowanie i wystawianie kontrowersyjnej sztuki w przestrzeni publicznej na przykładzie Muzeum Cytadeli Berlin-</w:t>
      </w:r>
      <w:proofErr w:type="spellStart"/>
      <w:r>
        <w:rPr>
          <w:rFonts w:ascii="Tahoma" w:eastAsia="Tahoma" w:hAnsi="Tahoma" w:cs="Tahoma"/>
          <w:i/>
          <w:color w:val="000000"/>
          <w:sz w:val="20"/>
          <w:szCs w:val="20"/>
        </w:rPr>
        <w:t>Spandau</w:t>
      </w:r>
      <w:proofErr w:type="spellEnd"/>
    </w:p>
    <w:p w14:paraId="61C47D11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Urte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Evert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dyrektorka muzeów historycznych Cytadeli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Spandau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w Berlinie</w:t>
      </w:r>
    </w:p>
    <w:p w14:paraId="49FED2B0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4FE577CA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14:paraId="31314FA8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12.30 - 13.00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PRZERWA KAWOWA</w:t>
      </w:r>
    </w:p>
    <w:p w14:paraId="4BC9C09D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15EF260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Sąsiedzkie </w:t>
      </w:r>
      <w:proofErr w:type="spellStart"/>
      <w:r>
        <w:rPr>
          <w:rFonts w:ascii="Tahoma" w:eastAsia="Tahoma" w:hAnsi="Tahoma" w:cs="Tahoma"/>
          <w:i/>
          <w:color w:val="000000"/>
          <w:sz w:val="20"/>
          <w:szCs w:val="20"/>
        </w:rPr>
        <w:t>roz</w:t>
      </w:r>
      <w:proofErr w:type="spellEnd"/>
      <w:r>
        <w:rPr>
          <w:rFonts w:ascii="Tahoma" w:eastAsia="Tahoma" w:hAnsi="Tahoma" w:cs="Tahoma"/>
          <w:i/>
          <w:color w:val="000000"/>
          <w:sz w:val="20"/>
          <w:szCs w:val="20"/>
        </w:rPr>
        <w:t>/poznania, czyli o więcej-niż-ludzkim współzamieszkiwaniu i kształtowaniu miasta</w:t>
      </w:r>
    </w:p>
    <w:p w14:paraId="12935A20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Aleksandra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Litorowicz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, prezeska Fundacji Puszka, School of Form, Warszawa</w:t>
      </w:r>
    </w:p>
    <w:p w14:paraId="39F54735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11B97DF8" w14:textId="77777777" w:rsidR="00BF00D8" w:rsidRDefault="00000000">
      <w:pPr>
        <w:spacing w:after="200" w:line="240" w:lineRule="auto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Czy możemy tworzyć </w:t>
      </w:r>
      <w:proofErr w:type="gramStart"/>
      <w:r>
        <w:rPr>
          <w:rFonts w:ascii="Tahoma" w:eastAsia="Tahoma" w:hAnsi="Tahoma" w:cs="Tahoma"/>
          <w:i/>
          <w:color w:val="000000"/>
          <w:sz w:val="20"/>
          <w:szCs w:val="20"/>
        </w:rPr>
        <w:t>sztukę</w:t>
      </w:r>
      <w:proofErr w:type="gramEnd"/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 kiedy świat płonie? </w:t>
      </w:r>
      <w:r>
        <w:rPr>
          <w:rFonts w:ascii="Tahoma" w:eastAsia="Tahoma" w:hAnsi="Tahoma" w:cs="Tahoma"/>
          <w:i/>
          <w:color w:val="000000"/>
          <w:sz w:val="20"/>
          <w:szCs w:val="20"/>
        </w:rPr>
        <w:br/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Natalia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Wielebska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Traffic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Design, Gdynia</w:t>
      </w:r>
    </w:p>
    <w:p w14:paraId="14225209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</w:t>
      </w:r>
    </w:p>
    <w:p w14:paraId="03B1ECEE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14.00 - 15.00 </w:t>
      </w: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sesja Q&amp;A </w:t>
      </w:r>
    </w:p>
    <w:p w14:paraId="5BDB08C7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7CEC9B79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C15615A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B447EDA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Kuratorki: Aleksandra Grzonkowska, Kinga Jarocka, Anna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Szynwelska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Catia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Viegas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Wesołowska</w:t>
      </w:r>
    </w:p>
    <w:p w14:paraId="0DC36424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Dyrektorka projektu: Aleksandra Grzonkowska</w:t>
      </w:r>
    </w:p>
    <w:p w14:paraId="1BE55EC5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Identyfikacja wizualna: Ania Witkowska</w:t>
      </w:r>
    </w:p>
    <w:p w14:paraId="49716D0E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Tłumaczenie: Marta Wróblewska</w:t>
      </w:r>
    </w:p>
    <w:p w14:paraId="1F71827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Komunikacja: Marcin Wójcik</w:t>
      </w:r>
    </w:p>
    <w:p w14:paraId="60A7A510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7444BC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Organizatorem jest Fundacja Kultury Wizualnej Chmura w partnerstwie z Centrum Sztuki Współczesnej Łaźnia i Akademią Sztuk Pięknych w Gdańsku. </w:t>
      </w:r>
    </w:p>
    <w:p w14:paraId="797DA5AD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6449E5B1" w14:textId="77777777" w:rsidR="00BF00D8" w:rsidRDefault="00000000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Projekt realizowany jest przy wsparciu EVZ Foundation.</w:t>
      </w:r>
    </w:p>
    <w:p w14:paraId="01FD9D48" w14:textId="77777777" w:rsidR="00BF00D8" w:rsidRDefault="00BF00D8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9878ECC" w14:textId="77777777" w:rsidR="00BF00D8" w:rsidRDefault="00000000">
      <w:pP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Niniejszy projekt nie odzwierciedla poglądów EVZ Foundation. Autorzy ponoszą wszelką odpowiedzialność za wypowiadane przez nich treści.</w:t>
      </w:r>
    </w:p>
    <w:p w14:paraId="607E186D" w14:textId="77777777" w:rsidR="00BF00D8" w:rsidRDefault="0000000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52DD3C08" wp14:editId="0C54E530">
            <wp:extent cx="1966883" cy="807388"/>
            <wp:effectExtent l="0" t="0" r="0" b="0"/>
            <wp:docPr id="1939839760" name="image3.png" descr="Obraz zawierający tekst, zrzut ekranu, Czcionka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raz zawierający tekst, zrzut ekranu, Czcionka, Grafika&#10;&#10;Opis wygenerowany automatyczni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883" cy="807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2FE91397" wp14:editId="1BA167B1">
            <wp:extent cx="1813174" cy="708121"/>
            <wp:effectExtent l="0" t="0" r="0" b="0"/>
            <wp:docPr id="1939839762" name="image4.png" descr="Obraz zawierający Czcionka, logo, Grafika,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raz zawierający Czcionka, logo, Grafika, tekst&#10;&#10;Opis wygenerowany automatyczni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174" cy="708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7C0927" w14:textId="77777777" w:rsidR="00BF00D8" w:rsidRDefault="0000000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1A13B0FE" wp14:editId="0079C2E4">
            <wp:extent cx="1701075" cy="922165"/>
            <wp:effectExtent l="0" t="0" r="0" b="0"/>
            <wp:docPr id="1939839761" name="image1.png" descr="Obraz zawierający tekst, logo, Czcionka, symbol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, logo, Czcionka, symbol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075" cy="92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5A36444C" wp14:editId="6EE6FC89">
            <wp:extent cx="3122496" cy="1035325"/>
            <wp:effectExtent l="0" t="0" r="0" b="0"/>
            <wp:docPr id="1939839764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czarne, ciemność&#10;&#10;Opis wygenerowany automatyczni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2496" cy="103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2E7312C6" wp14:editId="0FA40B47">
            <wp:extent cx="754442" cy="754442"/>
            <wp:effectExtent l="0" t="0" r="0" b="0"/>
            <wp:docPr id="1939839763" name="image5.jpg" descr="Obraz zawierający krąg, Grafika, symbol, Czcio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Obraz zawierający krąg, Grafika, symbol, Czcionka&#10;&#10;Opis wygenerowany automatyczni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442" cy="754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780B2A" w14:textId="77777777" w:rsidR="00BF00D8" w:rsidRDefault="00BF00D8">
      <w:pPr>
        <w:rPr>
          <w:rFonts w:ascii="Tahoma" w:eastAsia="Tahoma" w:hAnsi="Tahoma" w:cs="Tahoma"/>
          <w:sz w:val="20"/>
          <w:szCs w:val="20"/>
        </w:rPr>
      </w:pPr>
    </w:p>
    <w:p w14:paraId="4551169C" w14:textId="77777777" w:rsidR="00BF00D8" w:rsidRDefault="00BF00D8"/>
    <w:sectPr w:rsidR="00BF00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5295"/>
    <w:multiLevelType w:val="multilevel"/>
    <w:tmpl w:val="EF4A7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014157"/>
    <w:multiLevelType w:val="multilevel"/>
    <w:tmpl w:val="DCBCD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DA5CFB"/>
    <w:multiLevelType w:val="multilevel"/>
    <w:tmpl w:val="829AC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8455588">
    <w:abstractNumId w:val="0"/>
  </w:num>
  <w:num w:numId="2" w16cid:durableId="1841774508">
    <w:abstractNumId w:val="2"/>
  </w:num>
  <w:num w:numId="3" w16cid:durableId="79849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D8"/>
    <w:rsid w:val="00010281"/>
    <w:rsid w:val="00B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8E1D"/>
  <w15:docId w15:val="{5E19DC38-DE38-43F0-98E4-937E2BEE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0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D3800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2h7UjrSFlGBEBNKjfqPcweP4hg==">CgMxLjA4AHIhMUpHMi04MFlVMXIwVTFGc3BOQjhmZWVBZ0l5TUpvNEph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Wójcik</dc:creator>
  <cp:lastModifiedBy>Franciszek Pacewicz</cp:lastModifiedBy>
  <cp:revision>2</cp:revision>
  <dcterms:created xsi:type="dcterms:W3CDTF">2023-11-03T13:58:00Z</dcterms:created>
  <dcterms:modified xsi:type="dcterms:W3CDTF">2023-11-03T13:58:00Z</dcterms:modified>
</cp:coreProperties>
</file>