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35166" w14:textId="0381FC0A" w:rsidR="00650B3F" w:rsidRDefault="00650B3F" w:rsidP="00E80EC9">
      <w:pPr>
        <w:jc w:val="center"/>
      </w:pPr>
      <w:r>
        <w:rPr>
          <w:noProof/>
        </w:rPr>
        <w:drawing>
          <wp:inline distT="0" distB="0" distL="0" distR="0" wp14:anchorId="2CAEB36C" wp14:editId="4FF46901">
            <wp:extent cx="6217920" cy="1479326"/>
            <wp:effectExtent l="0" t="0" r="0" b="6985"/>
            <wp:docPr id="18339082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4718" cy="1480943"/>
                    </a:xfrm>
                    <a:prstGeom prst="rect">
                      <a:avLst/>
                    </a:prstGeom>
                    <a:noFill/>
                    <a:ln>
                      <a:noFill/>
                    </a:ln>
                  </pic:spPr>
                </pic:pic>
              </a:graphicData>
            </a:graphic>
          </wp:inline>
        </w:drawing>
      </w:r>
    </w:p>
    <w:p w14:paraId="04092DEA" w14:textId="77777777" w:rsidR="00FB5BCF" w:rsidRDefault="00FB5BCF" w:rsidP="00650B3F">
      <w:pPr>
        <w:spacing w:after="0"/>
        <w:rPr>
          <w:rFonts w:ascii="Calibri" w:eastAsia="Nunito" w:hAnsi="Calibri" w:cs="Calibri"/>
        </w:rPr>
      </w:pPr>
    </w:p>
    <w:p w14:paraId="50F6EA36" w14:textId="7D6815C7" w:rsidR="00262063" w:rsidRPr="00262063" w:rsidRDefault="00BD5D25" w:rsidP="00262063">
      <w:pPr>
        <w:jc w:val="center"/>
        <w:rPr>
          <w:b/>
          <w:bCs/>
        </w:rPr>
      </w:pPr>
      <w:r>
        <w:rPr>
          <w:b/>
          <w:bCs/>
        </w:rPr>
        <w:t>Październik 2026</w:t>
      </w:r>
      <w:r w:rsidR="00262063" w:rsidRPr="00262063">
        <w:rPr>
          <w:b/>
          <w:bCs/>
        </w:rPr>
        <w:t xml:space="preserve"> w Zajezdni</w:t>
      </w:r>
      <w:r w:rsidR="00FB6EFB">
        <w:rPr>
          <w:b/>
          <w:bCs/>
        </w:rPr>
        <w:t xml:space="preserve"> MIT</w:t>
      </w:r>
    </w:p>
    <w:p w14:paraId="2B83E8BE" w14:textId="051B294E" w:rsidR="00262063" w:rsidRPr="00262063" w:rsidRDefault="00262063" w:rsidP="00262063">
      <w:pPr>
        <w:jc w:val="center"/>
      </w:pPr>
      <w:r w:rsidRPr="00AD48C6">
        <w:t>ul. św. Wawrzyńca 15</w:t>
      </w:r>
    </w:p>
    <w:p w14:paraId="772958AC" w14:textId="77777777" w:rsidR="00262063" w:rsidRPr="00262063" w:rsidRDefault="00262063" w:rsidP="00262063">
      <w:pPr>
        <w:spacing w:after="0"/>
      </w:pPr>
      <w:r w:rsidRPr="00262063">
        <w:t> </w:t>
      </w:r>
    </w:p>
    <w:p w14:paraId="0F80A40B" w14:textId="77777777" w:rsidR="006B066D" w:rsidRPr="00AD67D5" w:rsidRDefault="00B36F03" w:rsidP="00AD67D5">
      <w:pPr>
        <w:spacing w:after="0"/>
        <w:rPr>
          <w:b/>
          <w:bCs/>
          <w:color w:val="EE0000"/>
        </w:rPr>
      </w:pPr>
      <w:r w:rsidRPr="00AD67D5">
        <w:rPr>
          <w:b/>
          <w:bCs/>
          <w:color w:val="EE0000"/>
        </w:rPr>
        <w:t>3 października (sobota)</w:t>
      </w:r>
    </w:p>
    <w:p w14:paraId="313C121A" w14:textId="2A6A236D" w:rsidR="00B36F03" w:rsidRPr="002565AA" w:rsidRDefault="00B36F03" w:rsidP="00B36F03">
      <w:pPr>
        <w:spacing w:after="0"/>
        <w:rPr>
          <w:b/>
          <w:bCs/>
        </w:rPr>
      </w:pPr>
      <w:r w:rsidRPr="006B066D">
        <w:rPr>
          <w:b/>
          <w:bCs/>
        </w:rPr>
        <w:t>11</w:t>
      </w:r>
      <w:r w:rsidR="00202E8F">
        <w:rPr>
          <w:b/>
          <w:bCs/>
        </w:rPr>
        <w:t>.</w:t>
      </w:r>
      <w:r w:rsidRPr="006B066D">
        <w:rPr>
          <w:b/>
          <w:bCs/>
        </w:rPr>
        <w:t xml:space="preserve">00 </w:t>
      </w:r>
      <w:r w:rsidR="00AD67D5" w:rsidRPr="00B36F03">
        <w:rPr>
          <w:b/>
          <w:bCs/>
        </w:rPr>
        <w:t>WEEKEND SENIORA</w:t>
      </w:r>
      <w:r w:rsidR="00AD67D5">
        <w:rPr>
          <w:b/>
          <w:bCs/>
        </w:rPr>
        <w:t xml:space="preserve"> </w:t>
      </w:r>
      <w:r w:rsidRPr="002565AA">
        <w:rPr>
          <w:b/>
          <w:bCs/>
        </w:rPr>
        <w:t>Oprowadzanie po wystawie „Kuchnia od kuchni” połączone z warsztatami tworzenia kosmetyków</w:t>
      </w:r>
    </w:p>
    <w:p w14:paraId="5A91177C" w14:textId="15FB5E36" w:rsidR="00B36F03" w:rsidRDefault="00B36F03" w:rsidP="00B36F03">
      <w:pPr>
        <w:spacing w:after="0"/>
      </w:pPr>
      <w:r>
        <w:t xml:space="preserve">Z okazji Weekendu Seniora z Kulturą zapraszamy na wspólne zwiedzanie </w:t>
      </w:r>
      <w:r w:rsidR="005124C2">
        <w:t xml:space="preserve">czasowej </w:t>
      </w:r>
      <w:r>
        <w:t xml:space="preserve">wystawy </w:t>
      </w:r>
      <w:r w:rsidR="005124C2">
        <w:t>„</w:t>
      </w:r>
      <w:r>
        <w:t>Kuchnia od kuchni</w:t>
      </w:r>
      <w:r w:rsidR="005124C2">
        <w:t>”</w:t>
      </w:r>
      <w:r>
        <w:t xml:space="preserve"> połączone z warsztatami tworzenia naturalnych kosmetyków. </w:t>
      </w:r>
      <w:r w:rsidR="005124C2">
        <w:br/>
      </w:r>
      <w:r>
        <w:t>Spotkanie w przestrzeni wystawy jest pretekstem do dzielenia się wspomnieniami z dawnych lat. Na uczestników czekać będzie również przepiśnik wspomnień, w którym można będzie utrwalić swoje historie czy przepisy na ulubione potrawy.</w:t>
      </w:r>
    </w:p>
    <w:p w14:paraId="0B3EDDF8" w14:textId="1EE85CD0" w:rsidR="00B36F03" w:rsidRDefault="00B36F03" w:rsidP="00B36F03">
      <w:pPr>
        <w:spacing w:after="0"/>
      </w:pPr>
      <w:r>
        <w:t>Bilety: 5 zł</w:t>
      </w:r>
    </w:p>
    <w:p w14:paraId="05D6387B" w14:textId="77777777" w:rsidR="00B36F03" w:rsidRDefault="00B36F03" w:rsidP="00B36F03">
      <w:pPr>
        <w:spacing w:after="0"/>
      </w:pPr>
    </w:p>
    <w:p w14:paraId="064181CE" w14:textId="78E1C92A" w:rsidR="00B36F03" w:rsidRPr="00AD67D5" w:rsidRDefault="00B36F03" w:rsidP="00AD67D5">
      <w:pPr>
        <w:spacing w:after="0"/>
        <w:rPr>
          <w:b/>
          <w:bCs/>
          <w:color w:val="EE0000"/>
        </w:rPr>
      </w:pPr>
      <w:r w:rsidRPr="00AD67D5">
        <w:rPr>
          <w:b/>
          <w:bCs/>
          <w:color w:val="EE0000"/>
        </w:rPr>
        <w:t>4 października (niedziela)</w:t>
      </w:r>
    </w:p>
    <w:p w14:paraId="7812ECE9" w14:textId="0E93973C" w:rsidR="00B36F03" w:rsidRPr="006B066D" w:rsidRDefault="00A22987" w:rsidP="00B36F03">
      <w:pPr>
        <w:spacing w:after="0"/>
        <w:rPr>
          <w:b/>
          <w:bCs/>
        </w:rPr>
      </w:pPr>
      <w:r w:rsidRPr="006B066D">
        <w:rPr>
          <w:b/>
          <w:bCs/>
        </w:rPr>
        <w:t>11</w:t>
      </w:r>
      <w:r w:rsidR="00202E8F">
        <w:rPr>
          <w:b/>
          <w:bCs/>
        </w:rPr>
        <w:t>.</w:t>
      </w:r>
      <w:r w:rsidRPr="006B066D">
        <w:rPr>
          <w:b/>
          <w:bCs/>
        </w:rPr>
        <w:t xml:space="preserve">00 </w:t>
      </w:r>
      <w:r w:rsidR="00AD67D5" w:rsidRPr="00B36F03">
        <w:rPr>
          <w:b/>
          <w:bCs/>
        </w:rPr>
        <w:t>WEEKEND SENIORA</w:t>
      </w:r>
      <w:r w:rsidR="00AD67D5" w:rsidRPr="006B066D">
        <w:rPr>
          <w:b/>
          <w:bCs/>
        </w:rPr>
        <w:t xml:space="preserve"> </w:t>
      </w:r>
      <w:r w:rsidR="00B36F03" w:rsidRPr="006B066D">
        <w:rPr>
          <w:b/>
          <w:bCs/>
        </w:rPr>
        <w:t>Oprowadzanie po wystawie „Miasto. Technoczułość” połączone z warsztatami tworzenia biżuterii z żywicy UV</w:t>
      </w:r>
    </w:p>
    <w:p w14:paraId="69A558F5" w14:textId="02C0EE1F" w:rsidR="00B36F03" w:rsidRDefault="00B36F03" w:rsidP="00B36F03">
      <w:pPr>
        <w:spacing w:after="0"/>
      </w:pPr>
      <w:r>
        <w:t>Z okazji Weekendu Seniora z Kulturą zapraszamy na wspólne zwiedzanie wystawy „Miasto. Technoczułość”, skupiające się wokół czasów PRL i związanych z nimi zabytków inżynierii i techniki. Wspólna podróż przez wystawę jest okazją do dzielenia się wspomnieniami i własnymi doświadczeniami z obiektami w czasach, gdy te jeszcze były w użytku. Po zwiedzaniu zapraszamy na warsztaty z tworzenia biżuterii i ozdób z żywicy UV – łączące nowoczesny materiał z dawnym wzornictwem i elementami technicznymi.</w:t>
      </w:r>
    </w:p>
    <w:p w14:paraId="5AF08275" w14:textId="77777777" w:rsidR="00B36F03" w:rsidRDefault="00B36F03" w:rsidP="00B36F03">
      <w:pPr>
        <w:spacing w:after="0"/>
      </w:pPr>
      <w:r>
        <w:t>Bilety: 5 zł</w:t>
      </w:r>
    </w:p>
    <w:p w14:paraId="0752912A" w14:textId="77777777" w:rsidR="00B36F03" w:rsidRDefault="00B36F03" w:rsidP="00B36F03">
      <w:pPr>
        <w:spacing w:after="0"/>
      </w:pPr>
    </w:p>
    <w:p w14:paraId="60FE1CD0" w14:textId="77777777" w:rsidR="00F049BD" w:rsidRPr="00AD67D5" w:rsidRDefault="00F049BD" w:rsidP="00F049BD">
      <w:pPr>
        <w:spacing w:after="0"/>
        <w:rPr>
          <w:b/>
          <w:bCs/>
          <w:color w:val="EE0000"/>
        </w:rPr>
      </w:pPr>
      <w:r w:rsidRPr="00AD67D5">
        <w:rPr>
          <w:b/>
          <w:bCs/>
          <w:color w:val="EE0000"/>
        </w:rPr>
        <w:t>10 października | sobota</w:t>
      </w:r>
    </w:p>
    <w:p w14:paraId="31F9F47A" w14:textId="4DA27EE3" w:rsidR="00F049BD" w:rsidRPr="00F049BD" w:rsidRDefault="00F049BD" w:rsidP="00F049BD">
      <w:pPr>
        <w:spacing w:after="0"/>
        <w:rPr>
          <w:b/>
          <w:bCs/>
        </w:rPr>
      </w:pPr>
      <w:r w:rsidRPr="00F049BD">
        <w:rPr>
          <w:b/>
          <w:bCs/>
        </w:rPr>
        <w:t>14.00 OD RĘKODZIEŁA DO RZEMIOSŁA</w:t>
      </w:r>
      <w:r>
        <w:rPr>
          <w:b/>
          <w:bCs/>
        </w:rPr>
        <w:t>. TKACTWO</w:t>
      </w:r>
    </w:p>
    <w:p w14:paraId="3CCC0F1C" w14:textId="6735361B" w:rsidR="00F049BD" w:rsidRPr="00F049BD" w:rsidRDefault="00F049BD" w:rsidP="00F049BD">
      <w:pPr>
        <w:spacing w:after="0"/>
      </w:pPr>
      <w:r w:rsidRPr="00F049BD">
        <w:t xml:space="preserve">Czy zwykła tkanina może mieć coś wspólnego z programowaniem komputerów? Przekonaj się, że tak! Poznaj historię tkactwa i własnoręcznie utkaj tradycyjna krajkę, odkrywając jedną z najstarszych technik rękodzielniczych. </w:t>
      </w:r>
    </w:p>
    <w:p w14:paraId="7B6C6AA1" w14:textId="70379E20" w:rsidR="00F049BD" w:rsidRPr="00F049BD" w:rsidRDefault="00F049BD" w:rsidP="00F049BD">
      <w:pPr>
        <w:spacing w:after="0"/>
      </w:pPr>
      <w:r w:rsidRPr="00F049BD">
        <w:t xml:space="preserve">W części teoretycznej zajęć, prowadzonej w przestrzeni wystawy </w:t>
      </w:r>
      <w:r>
        <w:t>„</w:t>
      </w:r>
      <w:r w:rsidRPr="00F049BD">
        <w:t>Miasto. Technoczułość</w:t>
      </w:r>
      <w:r>
        <w:t>”</w:t>
      </w:r>
      <w:r w:rsidRPr="00F049BD">
        <w:rPr>
          <w:i/>
          <w:iCs/>
        </w:rPr>
        <w:t xml:space="preserve">, </w:t>
      </w:r>
      <w:r w:rsidRPr="00F049BD">
        <w:t xml:space="preserve">uczestnicy poznają historię tkactwa od najstarszych technik do rozwiązań, które dały podwaliny pod programowanie. Dowiedzą się czym różnią się od siebie dawne techniki tkackie i jakie miały zastosowania. W części praktycznej uczestnicy nauczą się podstaw tkactwa tabliczkowego – jednej z najstarszych znanych technik. Każdy z uczestników będzie mógł wykonać </w:t>
      </w:r>
      <w:r w:rsidRPr="00F049BD">
        <w:rPr>
          <w:u w:val="single"/>
        </w:rPr>
        <w:t>unikatową krajkę</w:t>
      </w:r>
      <w:r w:rsidRPr="00F049BD">
        <w:t xml:space="preserve"> inspirowaną wzorami historycznymi.</w:t>
      </w:r>
    </w:p>
    <w:p w14:paraId="5CE14AEB" w14:textId="77777777" w:rsidR="00F049BD" w:rsidRDefault="00F049BD" w:rsidP="00F049BD">
      <w:pPr>
        <w:spacing w:after="0"/>
      </w:pPr>
      <w:r>
        <w:lastRenderedPageBreak/>
        <w:t>Poznaj historię dawnych technik rzemieślniczych. Przekonaj się, jak wiele satysfakcji daje własnoręczne tworzenie. Odkryj różnorodne materiały, narzędzia i techniki, a następnie wykorzystaj je w praktyce. Wróć do domu z unikatowym przedmiotem wykonanym podczas zajęć.</w:t>
      </w:r>
    </w:p>
    <w:p w14:paraId="09438AF1" w14:textId="1CB5BCE0" w:rsidR="00F049BD" w:rsidRPr="00F049BD" w:rsidRDefault="00F049BD" w:rsidP="00F049BD">
      <w:pPr>
        <w:spacing w:after="0"/>
      </w:pPr>
      <w:r w:rsidRPr="00F049BD">
        <w:t>Bilety: 30 zł</w:t>
      </w:r>
    </w:p>
    <w:p w14:paraId="4B52E944" w14:textId="77777777" w:rsidR="009D39AF" w:rsidRDefault="009D39AF" w:rsidP="009D39AF">
      <w:pPr>
        <w:spacing w:after="0"/>
      </w:pPr>
    </w:p>
    <w:p w14:paraId="40B7AC06" w14:textId="03FCFD34" w:rsidR="00F049BD" w:rsidRPr="00EE34E0" w:rsidRDefault="00F049BD" w:rsidP="00F049BD">
      <w:pPr>
        <w:spacing w:after="0"/>
        <w:rPr>
          <w:b/>
          <w:bCs/>
          <w:color w:val="EE0000"/>
        </w:rPr>
      </w:pPr>
      <w:r w:rsidRPr="00EE34E0">
        <w:rPr>
          <w:b/>
          <w:bCs/>
          <w:color w:val="EE0000"/>
        </w:rPr>
        <w:t>11 października | niedziela</w:t>
      </w:r>
    </w:p>
    <w:p w14:paraId="6580322F" w14:textId="3D923478" w:rsidR="007F748B" w:rsidRPr="007F748B" w:rsidRDefault="007F748B" w:rsidP="007F748B">
      <w:pPr>
        <w:spacing w:after="0"/>
        <w:rPr>
          <w:b/>
          <w:bCs/>
        </w:rPr>
      </w:pPr>
      <w:r w:rsidRPr="007F748B">
        <w:rPr>
          <w:b/>
          <w:bCs/>
        </w:rPr>
        <w:t>11</w:t>
      </w:r>
      <w:r w:rsidR="00202E8F">
        <w:rPr>
          <w:b/>
          <w:bCs/>
        </w:rPr>
        <w:t>.</w:t>
      </w:r>
      <w:r w:rsidRPr="007F748B">
        <w:rPr>
          <w:b/>
          <w:bCs/>
        </w:rPr>
        <w:t>00</w:t>
      </w:r>
      <w:r>
        <w:rPr>
          <w:b/>
          <w:bCs/>
        </w:rPr>
        <w:t xml:space="preserve"> OPROWADZANIE KURATORSKIE PO WYSTAWIE „KUCHNIA OD KUCHNI”</w:t>
      </w:r>
    </w:p>
    <w:p w14:paraId="0C1A7E6E" w14:textId="60C49B60" w:rsidR="007F748B" w:rsidRPr="007F748B" w:rsidRDefault="007F748B" w:rsidP="007F748B">
      <w:pPr>
        <w:spacing w:after="0"/>
      </w:pPr>
      <w:r w:rsidRPr="007F748B">
        <w:t>Podczas oprowadzania kuratorskiego przeniesiemy Was w fascynującą podróż przez historię kuchni: od zdobywania żywności, przez ewolucję samej przestrzeni kuchennej, po przechowywanie, przygotowanie jedzenia i higienę. Na deser pokażemy ikony polskiego designu i techniki: młynki do kawy, ekspres „Kawex”, syfony do wody sodowej czy domowe maszynki do lodów.</w:t>
      </w:r>
      <w:r w:rsidR="00805A23">
        <w:t xml:space="preserve"> </w:t>
      </w:r>
      <w:r w:rsidRPr="007F748B">
        <w:t>Spotkanie poprowadzi kurator wystawy dr Filip Wróblewski.</w:t>
      </w:r>
    </w:p>
    <w:p w14:paraId="6F70FC68" w14:textId="77777777" w:rsidR="007F748B" w:rsidRPr="007F748B" w:rsidRDefault="007F748B" w:rsidP="007F748B">
      <w:pPr>
        <w:spacing w:after="0"/>
      </w:pPr>
      <w:r w:rsidRPr="00805A23">
        <w:rPr>
          <w:u w:val="single"/>
        </w:rPr>
        <w:t>Wstęp</w:t>
      </w:r>
      <w:r w:rsidRPr="007F748B">
        <w:t xml:space="preserve"> w ramach biletu wstępu na wystawę.</w:t>
      </w:r>
    </w:p>
    <w:p w14:paraId="1ECCCA22" w14:textId="77777777" w:rsidR="009D39AF" w:rsidRDefault="009D39AF" w:rsidP="009D39AF">
      <w:pPr>
        <w:spacing w:after="0"/>
      </w:pPr>
      <w:r>
        <w:t xml:space="preserve"> </w:t>
      </w:r>
    </w:p>
    <w:p w14:paraId="31732C41" w14:textId="77777777" w:rsidR="009D39AF" w:rsidRDefault="009D39AF" w:rsidP="009D39AF">
      <w:pPr>
        <w:spacing w:after="0"/>
      </w:pPr>
    </w:p>
    <w:p w14:paraId="7462783A" w14:textId="77777777" w:rsidR="002C58BE" w:rsidRPr="008B1B26" w:rsidRDefault="002C58BE" w:rsidP="002C58BE">
      <w:pPr>
        <w:spacing w:after="0"/>
        <w:rPr>
          <w:b/>
          <w:bCs/>
          <w:color w:val="EE0000"/>
        </w:rPr>
      </w:pPr>
      <w:r w:rsidRPr="008B1B26">
        <w:rPr>
          <w:b/>
          <w:bCs/>
          <w:color w:val="EE0000"/>
        </w:rPr>
        <w:t>17 października | sobota</w:t>
      </w:r>
    </w:p>
    <w:p w14:paraId="132DEA77" w14:textId="049A6DCE" w:rsidR="002C58BE" w:rsidRPr="00202E8F" w:rsidRDefault="002C58BE" w:rsidP="00202E8F">
      <w:pPr>
        <w:pStyle w:val="Akapitzlist"/>
        <w:numPr>
          <w:ilvl w:val="0"/>
          <w:numId w:val="8"/>
        </w:numPr>
        <w:spacing w:after="0"/>
        <w:rPr>
          <w:b/>
          <w:bCs/>
        </w:rPr>
      </w:pPr>
      <w:r w:rsidRPr="00202E8F">
        <w:rPr>
          <w:b/>
          <w:bCs/>
        </w:rPr>
        <w:t>14.00 PRACOWNIA DAWNEGO DRUKU. Typografia</w:t>
      </w:r>
    </w:p>
    <w:p w14:paraId="4C30E447" w14:textId="4B800370" w:rsidR="002C58BE" w:rsidRPr="002C58BE" w:rsidRDefault="002C58BE" w:rsidP="002C58BE">
      <w:pPr>
        <w:spacing w:after="0"/>
      </w:pPr>
      <w:r w:rsidRPr="002C58BE">
        <w:t xml:space="preserve">Czy pojedyncza litera może stać się dziełem sztuki? </w:t>
      </w:r>
      <w:r w:rsidR="0003218D">
        <w:br/>
      </w:r>
      <w:r w:rsidRPr="002C58BE">
        <w:t>Podczas warsztatów uczestnicy poznają podstawy typografii oraz tradycyjne techniki druku z wykorzystaniem ruchomych czcionek. Stworzą autorski plakat z kompozycji literowych wykonany przy użyciu czcionek drukarskich jako stempli, a także wydrukują zakładkę do książki na zabytkowej maszynie drukarskiej z lat 50. XX wieku. Pracując z metalowymi czcionkami, farbą drukarską i papierem, odkryją proces tradycyjnego druku i zabiorą ze sobą własnoręcznie wykonany plakat oraz zakładkę do książki.</w:t>
      </w:r>
    </w:p>
    <w:p w14:paraId="0AB24A98" w14:textId="77777777" w:rsidR="002C58BE" w:rsidRPr="0003218D" w:rsidRDefault="002C58BE" w:rsidP="002C58BE">
      <w:pPr>
        <w:spacing w:after="0"/>
      </w:pPr>
      <w:r w:rsidRPr="0003218D">
        <w:t>Cykl współprowadzi Lesław Wabik, emerytowany mistrz sztuki drukarstwa, który podzieli się swoją wiedzą i wieloletnim doświadczeniem zawodowym.</w:t>
      </w:r>
    </w:p>
    <w:p w14:paraId="74E451AD" w14:textId="7189A38A" w:rsidR="002C58BE" w:rsidRPr="002C58BE" w:rsidRDefault="002C58BE" w:rsidP="002C58BE">
      <w:pPr>
        <w:spacing w:after="0"/>
      </w:pPr>
      <w:r w:rsidRPr="0003218D">
        <w:rPr>
          <w:u w:val="single"/>
        </w:rPr>
        <w:t>Bilety</w:t>
      </w:r>
      <w:r w:rsidRPr="002C58BE">
        <w:t>: 45 zł</w:t>
      </w:r>
    </w:p>
    <w:p w14:paraId="1E347C74" w14:textId="77777777" w:rsidR="00202E8F" w:rsidRDefault="00202E8F" w:rsidP="00DA366E">
      <w:pPr>
        <w:spacing w:after="0"/>
        <w:rPr>
          <w:b/>
          <w:bCs/>
          <w:color w:val="EE0000"/>
        </w:rPr>
      </w:pPr>
    </w:p>
    <w:p w14:paraId="2C09EDA3" w14:textId="25FAD6C3" w:rsidR="000A0EEA" w:rsidRPr="00202E8F" w:rsidRDefault="00DA366E" w:rsidP="00202E8F">
      <w:pPr>
        <w:pStyle w:val="Akapitzlist"/>
        <w:numPr>
          <w:ilvl w:val="0"/>
          <w:numId w:val="8"/>
        </w:numPr>
        <w:spacing w:after="0"/>
        <w:rPr>
          <w:b/>
          <w:bCs/>
        </w:rPr>
      </w:pPr>
      <w:r w:rsidRPr="00202E8F">
        <w:rPr>
          <w:b/>
          <w:bCs/>
        </w:rPr>
        <w:t xml:space="preserve">15:00 </w:t>
      </w:r>
      <w:r w:rsidR="000A0EEA" w:rsidRPr="00202E8F">
        <w:rPr>
          <w:b/>
          <w:bCs/>
        </w:rPr>
        <w:t>DIZAJN OD KUCHNI. PROJEKTANTKI</w:t>
      </w:r>
    </w:p>
    <w:p w14:paraId="13EE4515" w14:textId="77777777" w:rsidR="000A0EEA" w:rsidRDefault="000A0EEA" w:rsidP="000A0EEA">
      <w:pPr>
        <w:spacing w:after="0"/>
      </w:pPr>
      <w:r>
        <w:t>Cykl organizowany we współpracy z Wydziałem Interdyscyplinarnym Uniwersytetu SWPS</w:t>
      </w:r>
    </w:p>
    <w:p w14:paraId="4EE9B027" w14:textId="77777777" w:rsidR="00DA366E" w:rsidRPr="00DA366E" w:rsidRDefault="00DA366E" w:rsidP="00DA366E">
      <w:pPr>
        <w:spacing w:after="0"/>
      </w:pPr>
      <w:r w:rsidRPr="00DA366E">
        <w:t>Podczas trzeciego wydarzenia organizowanego w ramach cyklu „Dizajn od kuchni” spotkamy się z Alicją Kobzą, autorką książki „Graficzki”, aby przyjrzeć się problemom, z którymi mierzyły się jej bohaterki i wspólnie zastanowić się, co się zmieniło. Rozważymy, jaką rolę w tej sytuacji odgrywa narracja obowiązująca w projektowaniu i jego historii, a jaką relacje społeczne i sytuacja polityczna.</w:t>
      </w:r>
    </w:p>
    <w:p w14:paraId="7617A7D9" w14:textId="77777777" w:rsidR="00DA366E" w:rsidRPr="00DA366E" w:rsidRDefault="00DA366E" w:rsidP="00DA366E">
      <w:pPr>
        <w:spacing w:after="0"/>
      </w:pPr>
      <w:r w:rsidRPr="00DA366E">
        <w:t>Czytając „Graficzki” zastanawiamy się, jak to możliwe, że nie znaliśmy tych świetnych projektów wcześniej. Podobnie jest z projektowaniem dla kuchni – jej architektura i wiele narzędzi jest autorstwa kobiet. Do głównego nurtu historii dizajnu przebiła się frankfurcka kuchnia Margarete Schütte-Lihotzky, ale już niewiele osób kojarzy np. dzieła Barbary Brukalskiej, twórczyni kuchni otwartej na salon. A czy znamy prace dzisiejszych projektantek?</w:t>
      </w:r>
    </w:p>
    <w:p w14:paraId="048F2E51" w14:textId="77777777" w:rsidR="00DA366E" w:rsidRPr="000A0EEA" w:rsidRDefault="00DA366E" w:rsidP="00DA366E">
      <w:pPr>
        <w:spacing w:after="0"/>
      </w:pPr>
      <w:r w:rsidRPr="000A0EEA">
        <w:t>Zapraszamy do spotkania z Autorką i wspólnego odkrywania uwarunkowań, w których tworzyły wyjątkowe kobiety – bohaterki książki Alicji Kobzy.</w:t>
      </w:r>
    </w:p>
    <w:p w14:paraId="03F07DEB" w14:textId="77777777" w:rsidR="00DA366E" w:rsidRPr="000A0EEA" w:rsidRDefault="00DA366E" w:rsidP="00DA366E">
      <w:pPr>
        <w:spacing w:after="0"/>
      </w:pPr>
      <w:r w:rsidRPr="000A0EEA">
        <w:t>Prowadzenie: dr Anna Treska-Siwoń; Kierownik Zakładu Projektowania Graficznego filii Uniwersytetu SWPS im. ks. Józefa Tischnera w Krakowie</w:t>
      </w:r>
    </w:p>
    <w:p w14:paraId="64E45928" w14:textId="4AA947F2" w:rsidR="009D39AF" w:rsidRDefault="00993377" w:rsidP="009D39AF">
      <w:pPr>
        <w:spacing w:after="0"/>
      </w:pPr>
      <w:r w:rsidRPr="009B5398">
        <w:rPr>
          <w:u w:val="single"/>
        </w:rPr>
        <w:t>Wstęp</w:t>
      </w:r>
      <w:r>
        <w:t xml:space="preserve"> w ramach biletu na wystawę „Kuchnia od kuchni”.</w:t>
      </w:r>
    </w:p>
    <w:p w14:paraId="273D4C78" w14:textId="77777777" w:rsidR="009D39AF" w:rsidRDefault="009D39AF" w:rsidP="009D39AF">
      <w:pPr>
        <w:spacing w:after="0"/>
      </w:pPr>
      <w:r>
        <w:t xml:space="preserve"> </w:t>
      </w:r>
    </w:p>
    <w:p w14:paraId="18CB02C1" w14:textId="77777777" w:rsidR="00102C02" w:rsidRPr="00102C02" w:rsidRDefault="00102C02" w:rsidP="00102C02">
      <w:pPr>
        <w:spacing w:after="0"/>
      </w:pPr>
      <w:r w:rsidRPr="00102C02">
        <w:lastRenderedPageBreak/>
        <w:t> </w:t>
      </w:r>
    </w:p>
    <w:p w14:paraId="3F355B2A" w14:textId="77777777" w:rsidR="00102C02" w:rsidRPr="00AB1659" w:rsidRDefault="00102C02" w:rsidP="00102C02">
      <w:pPr>
        <w:spacing w:after="0"/>
        <w:rPr>
          <w:b/>
          <w:bCs/>
          <w:color w:val="EE0000"/>
        </w:rPr>
      </w:pPr>
      <w:r w:rsidRPr="00AB1659">
        <w:rPr>
          <w:b/>
          <w:bCs/>
          <w:color w:val="EE0000"/>
        </w:rPr>
        <w:t>25 października | niedziela</w:t>
      </w:r>
    </w:p>
    <w:p w14:paraId="5FE16EF1" w14:textId="183AB78A" w:rsidR="00102C02" w:rsidRDefault="00102C02" w:rsidP="00102C02">
      <w:pPr>
        <w:spacing w:after="0"/>
      </w:pPr>
      <w:r w:rsidRPr="00102C02">
        <w:rPr>
          <w:b/>
          <w:bCs/>
        </w:rPr>
        <w:t>15.00</w:t>
      </w:r>
      <w:r w:rsidRPr="00102C02">
        <w:t xml:space="preserve"> </w:t>
      </w:r>
      <w:r w:rsidRPr="00C310FA">
        <w:rPr>
          <w:b/>
          <w:bCs/>
        </w:rPr>
        <w:t>SEKRETY ANALOGOWEGO BRZMIENIA</w:t>
      </w:r>
      <w:r w:rsidR="00E13439">
        <w:rPr>
          <w:b/>
          <w:bCs/>
        </w:rPr>
        <w:t>. MAGNETOFON</w:t>
      </w:r>
    </w:p>
    <w:p w14:paraId="304C0F23" w14:textId="77777777" w:rsidR="00102C02" w:rsidRPr="00102C02" w:rsidRDefault="00102C02" w:rsidP="00102C02">
      <w:pPr>
        <w:spacing w:after="0"/>
      </w:pPr>
      <w:r w:rsidRPr="00102C02">
        <w:t>Co dzieje się z dźwiękiem, kiedy naciskamy przycisk “REC”? Jak sygnał elektryczny zamienia się w zapis na taśmie magnetycznej i w jaki sposób magnetofon później go odczytuje? Co kryje się pod obudową urządzenia i jak działają jego mechanizmy?</w:t>
      </w:r>
    </w:p>
    <w:p w14:paraId="63859E77" w14:textId="217EF60E" w:rsidR="00102C02" w:rsidRPr="00102C02" w:rsidRDefault="00102C02" w:rsidP="00102C02">
      <w:pPr>
        <w:spacing w:after="0"/>
      </w:pPr>
      <w:r w:rsidRPr="00102C02">
        <w:t>Podczas zajęć zajrzymy do wnętrza magnetofonu, poznamy tajniki zapisu magnetycznego i samodzielnie nagramy dźwięk z wykorzystaniem mikrofonu oraz innych analogowych źródeł sygnału. Sprawdzimy także, jakie hity skrywają Wasze własne kasety – koniecznie przynieście je ze sobą!</w:t>
      </w:r>
      <w:r w:rsidR="00202E8F">
        <w:t xml:space="preserve"> </w:t>
      </w:r>
      <w:r w:rsidRPr="00102C02">
        <w:t>To spotkanie dla wszystkich, których interesuje jak działa magnetofon i co na prawdę dzieje się z dźwiękiem zapisanym na taśmie.</w:t>
      </w:r>
    </w:p>
    <w:p w14:paraId="181D1AC4" w14:textId="77777777" w:rsidR="00102C02" w:rsidRPr="00102C02" w:rsidRDefault="00102C02" w:rsidP="00102C02">
      <w:pPr>
        <w:spacing w:after="0"/>
      </w:pPr>
      <w:r w:rsidRPr="00102C02">
        <w:t>Prowadzący: Paweł Bogunia – były pracownik Muzeum Fonografii, miłośnik wszelkich sprzętów grających, posiadający ogromną wiedzę techniczną i historyczną na temat urządzeń odtwarzających dźwięk.</w:t>
      </w:r>
    </w:p>
    <w:p w14:paraId="55175CA8" w14:textId="77777777" w:rsidR="00C310FA" w:rsidRDefault="00C310FA" w:rsidP="00C310FA">
      <w:pPr>
        <w:spacing w:after="0"/>
      </w:pPr>
      <w:r w:rsidRPr="00C310FA">
        <w:rPr>
          <w:u w:val="single"/>
        </w:rPr>
        <w:t>Bilet</w:t>
      </w:r>
      <w:r w:rsidRPr="00102C02">
        <w:t>: 45 zł/os.</w:t>
      </w:r>
    </w:p>
    <w:p w14:paraId="3E700FF4" w14:textId="77777777" w:rsidR="00477129" w:rsidRDefault="00477129" w:rsidP="00C310FA">
      <w:pPr>
        <w:spacing w:after="0"/>
      </w:pPr>
    </w:p>
    <w:p w14:paraId="75BE1041" w14:textId="77777777" w:rsidR="00477129" w:rsidRDefault="00477129" w:rsidP="00C310FA">
      <w:pPr>
        <w:spacing w:after="0"/>
      </w:pPr>
    </w:p>
    <w:p w14:paraId="032EC337" w14:textId="77777777" w:rsidR="00477129" w:rsidRPr="00102C02" w:rsidRDefault="00477129" w:rsidP="00C310FA">
      <w:pPr>
        <w:spacing w:after="0"/>
      </w:pPr>
    </w:p>
    <w:p w14:paraId="5A93013E" w14:textId="7963646A" w:rsidR="00C5484C" w:rsidRPr="00512C88" w:rsidRDefault="00805A23" w:rsidP="00512C88">
      <w:pPr>
        <w:spacing w:after="0"/>
        <w:jc w:val="center"/>
        <w:rPr>
          <w:b/>
          <w:bCs/>
        </w:rPr>
      </w:pPr>
      <w:r w:rsidRPr="00477129">
        <w:rPr>
          <w:b/>
          <w:bCs/>
          <w:highlight w:val="yellow"/>
        </w:rPr>
        <w:t xml:space="preserve">ZAJĘCIA </w:t>
      </w:r>
      <w:r w:rsidR="00512C88" w:rsidRPr="00477129">
        <w:rPr>
          <w:b/>
          <w:bCs/>
          <w:highlight w:val="yellow"/>
        </w:rPr>
        <w:t>DLA DZIECI</w:t>
      </w:r>
    </w:p>
    <w:p w14:paraId="0597A9CA" w14:textId="77777777" w:rsidR="00B36F03" w:rsidRDefault="00B36F03" w:rsidP="00B36F03">
      <w:pPr>
        <w:spacing w:after="0"/>
      </w:pPr>
      <w:r>
        <w:t xml:space="preserve"> </w:t>
      </w:r>
    </w:p>
    <w:p w14:paraId="05137452" w14:textId="77777777" w:rsidR="00D34B06" w:rsidRPr="00AB1659" w:rsidRDefault="00D34B06" w:rsidP="00D34B06">
      <w:pPr>
        <w:spacing w:after="0"/>
        <w:rPr>
          <w:b/>
          <w:bCs/>
          <w:color w:val="EE0000"/>
        </w:rPr>
      </w:pPr>
      <w:r w:rsidRPr="00AB1659">
        <w:rPr>
          <w:b/>
          <w:bCs/>
          <w:color w:val="EE0000"/>
        </w:rPr>
        <w:t>10 października | sobota</w:t>
      </w:r>
    </w:p>
    <w:p w14:paraId="49B28E60" w14:textId="1057C036" w:rsidR="00051A01" w:rsidRPr="008A3F64" w:rsidRDefault="00272DC6" w:rsidP="00051A01">
      <w:pPr>
        <w:spacing w:after="0"/>
        <w:rPr>
          <w:b/>
          <w:bCs/>
        </w:rPr>
      </w:pPr>
      <w:r w:rsidRPr="00272DC6">
        <w:rPr>
          <w:b/>
          <w:bCs/>
        </w:rPr>
        <w:t>godz. 1</w:t>
      </w:r>
      <w:r w:rsidR="00D34B06">
        <w:rPr>
          <w:b/>
          <w:bCs/>
        </w:rPr>
        <w:t>0.</w:t>
      </w:r>
      <w:r w:rsidRPr="00272DC6">
        <w:rPr>
          <w:b/>
          <w:bCs/>
        </w:rPr>
        <w:t xml:space="preserve">00 </w:t>
      </w:r>
      <w:r w:rsidR="00051A01" w:rsidRPr="008A3F64">
        <w:rPr>
          <w:b/>
          <w:bCs/>
        </w:rPr>
        <w:t>GORDONKI W MIT. BRZMI MIASTO!</w:t>
      </w:r>
      <w:r w:rsidR="00D34B06">
        <w:rPr>
          <w:b/>
          <w:bCs/>
        </w:rPr>
        <w:t xml:space="preserve"> Halo, halo</w:t>
      </w:r>
    </w:p>
    <w:p w14:paraId="73C4C6C1" w14:textId="77777777" w:rsidR="00D22F94" w:rsidRDefault="000267F4" w:rsidP="000267F4">
      <w:pPr>
        <w:spacing w:after="0"/>
      </w:pPr>
      <w:r w:rsidRPr="00D34B06">
        <w:t xml:space="preserve">Przed muzyczną zabawą wybierzemy się na krótkie oprowadzanie po części wystawy poświęconej nowym środkom komunikacji, podczas którego uczestnicy zajęć zobaczą, jak wyglądały pierwsze maszyny do pisania, arytrometry oraz telegrafy. </w:t>
      </w:r>
    </w:p>
    <w:p w14:paraId="1CBD5116" w14:textId="67F8F734" w:rsidR="000267F4" w:rsidRPr="00D34B06" w:rsidRDefault="000267F4" w:rsidP="000267F4">
      <w:pPr>
        <w:spacing w:after="0"/>
      </w:pPr>
      <w:r w:rsidRPr="00D34B06">
        <w:t xml:space="preserve">Ciekawe, jakie dźwięki i stukoty wydawały z siebie te wynalazki? I właśnie te odgłosy odkryjemy podczas warsztatów muzycznych opartych na teorii uczenia się muzyki prof. E.E. Gordona! Wspólnie dowiemy się, jak brzmią wynalazki które usprawniły komunikację. Sprawdzimy też, czy da się śpiewać kodem Morse’a. Zanurzymy się w falach starego radia, odtworzymy dźwięki telefonów stacjonarnych, będzie nam towarzyszył stukot klawiszy, rytm maszyn do liczenia banknotów i komptometrów (może nauczymy się wyśpiewywać to trudne słowo i parę innych?). W ruch pójdą oczywiście nasze instrumenty: klawesy, trójkąty i guiro. </w:t>
      </w:r>
    </w:p>
    <w:p w14:paraId="311F329E" w14:textId="145A5198" w:rsidR="00B36F03" w:rsidRDefault="00B36F03" w:rsidP="00B36F03">
      <w:pPr>
        <w:spacing w:after="0"/>
      </w:pPr>
      <w:r>
        <w:t>Na zakończenie zajęć proponujemy samodzielną zabawę w Strefie Klocków.</w:t>
      </w:r>
      <w:r w:rsidR="00886943">
        <w:br/>
      </w:r>
      <w:r>
        <w:t>Prowadzenie: Monika Madej</w:t>
      </w:r>
    </w:p>
    <w:p w14:paraId="6B48962D" w14:textId="2B95614C" w:rsidR="00D34B06" w:rsidRPr="00D34B06" w:rsidRDefault="00D34B06" w:rsidP="00D34B06">
      <w:pPr>
        <w:spacing w:after="0"/>
      </w:pPr>
      <w:r w:rsidRPr="00512C88">
        <w:rPr>
          <w:u w:val="single"/>
        </w:rPr>
        <w:t>Bilety:</w:t>
      </w:r>
      <w:r w:rsidRPr="00D34B06">
        <w:t xml:space="preserve"> 45 zł (dziecko </w:t>
      </w:r>
      <w:r w:rsidR="00D2766A">
        <w:t xml:space="preserve">w wieku do 6 lat </w:t>
      </w:r>
      <w:r w:rsidRPr="00D34B06">
        <w:t>+ opiekun)</w:t>
      </w:r>
    </w:p>
    <w:p w14:paraId="1C35AFA9" w14:textId="77777777" w:rsidR="00B36F03" w:rsidRDefault="00B36F03" w:rsidP="00B36F03">
      <w:pPr>
        <w:spacing w:after="0"/>
      </w:pPr>
    </w:p>
    <w:p w14:paraId="52A09D04" w14:textId="77777777" w:rsidR="00B36F03" w:rsidRDefault="00B36F03" w:rsidP="00B36F03">
      <w:pPr>
        <w:spacing w:after="0"/>
      </w:pPr>
      <w:r>
        <w:t xml:space="preserve"> </w:t>
      </w:r>
    </w:p>
    <w:p w14:paraId="4884CD92" w14:textId="77777777" w:rsidR="00B00A71" w:rsidRPr="00AB1659" w:rsidRDefault="00B00A71" w:rsidP="00B00A71">
      <w:pPr>
        <w:spacing w:after="0"/>
        <w:rPr>
          <w:b/>
          <w:bCs/>
          <w:color w:val="EE0000"/>
        </w:rPr>
      </w:pPr>
      <w:r w:rsidRPr="00AB1659">
        <w:rPr>
          <w:b/>
          <w:bCs/>
          <w:color w:val="EE0000"/>
        </w:rPr>
        <w:t>24 października | sobota</w:t>
      </w:r>
    </w:p>
    <w:p w14:paraId="10487B61" w14:textId="1F9FDE56" w:rsidR="00B00A71" w:rsidRPr="00482CD5" w:rsidRDefault="00070269" w:rsidP="00B00A71">
      <w:pPr>
        <w:spacing w:after="0"/>
        <w:rPr>
          <w:b/>
          <w:bCs/>
        </w:rPr>
      </w:pPr>
      <w:r w:rsidRPr="00070269">
        <w:rPr>
          <w:b/>
          <w:bCs/>
        </w:rPr>
        <w:t xml:space="preserve">14.00 </w:t>
      </w:r>
      <w:r w:rsidR="00B00A71" w:rsidRPr="00070269">
        <w:rPr>
          <w:b/>
          <w:bCs/>
        </w:rPr>
        <w:t>JAK</w:t>
      </w:r>
      <w:r w:rsidR="00B00A71" w:rsidRPr="00482CD5">
        <w:rPr>
          <w:b/>
          <w:bCs/>
        </w:rPr>
        <w:t xml:space="preserve"> TO DZIAŁA? WYNALAZKI TECHNIKI - Zegar</w:t>
      </w:r>
    </w:p>
    <w:p w14:paraId="6BC50396" w14:textId="0FF6589E" w:rsidR="00B00A71" w:rsidRDefault="00B00A71" w:rsidP="00B00A71">
      <w:pPr>
        <w:spacing w:after="0"/>
      </w:pPr>
      <w:r>
        <w:t>W jaki sposób mierzyć czas za pomocą kół zębatych i wahadła? Podczas zajęć odkryjemy tajemnice dawnych zegarów. Poznamy proste mechanizmy i złożymy model inspirowany ich działaniem.</w:t>
      </w:r>
    </w:p>
    <w:p w14:paraId="073000E2" w14:textId="77777777" w:rsidR="00B00A71" w:rsidRDefault="00B00A71" w:rsidP="00B00A71">
      <w:pPr>
        <w:spacing w:after="0"/>
      </w:pPr>
      <w:r>
        <w:t xml:space="preserve">Na zajęciach uczestnicy sprawdzą, jakie maszyny proste znajdują się w zegarze i w jaki sposób współdziałają, napędzając mierzący czas mechanizm. Wykonają doświadczenia związane z wahadłami, a także dowiedzą się, gdzie można je znaleźć i wykorzystywać. Uczestnicy poznają również różne metody mierzenia czasu, a na wystawie zobaczą fascynujące wnętrze zegara </w:t>
      </w:r>
      <w:r>
        <w:lastRenderedPageBreak/>
        <w:t>wieżowego. Podczas części praktycznej zajęć w sali edukacyjnej każdy z uczestników skonstruuje swój model ważnego elementu zegara wahadłowego, tzw. wychwyt.</w:t>
      </w:r>
    </w:p>
    <w:p w14:paraId="6B496F28" w14:textId="402D4F8F" w:rsidR="00B36F03" w:rsidRDefault="00B00A71" w:rsidP="00B00A71">
      <w:pPr>
        <w:spacing w:after="0"/>
      </w:pPr>
      <w:r>
        <w:t>Czas trwania zajęć: 60 minut</w:t>
      </w:r>
    </w:p>
    <w:p w14:paraId="1D20FE09" w14:textId="56CBBF24" w:rsidR="00512C88" w:rsidRDefault="00512C88" w:rsidP="00512C88">
      <w:pPr>
        <w:spacing w:after="0"/>
      </w:pPr>
      <w:r w:rsidRPr="00512C88">
        <w:rPr>
          <w:u w:val="single"/>
        </w:rPr>
        <w:t>Bilet:</w:t>
      </w:r>
      <w:r>
        <w:t xml:space="preserve"> 30 zł (dziecko </w:t>
      </w:r>
      <w:r w:rsidR="006D4DAF">
        <w:t>w wieku od 7 do 12 lat razem z</w:t>
      </w:r>
      <w:r>
        <w:t xml:space="preserve"> opiekun</w:t>
      </w:r>
      <w:r w:rsidR="006D4DAF">
        <w:t>em</w:t>
      </w:r>
      <w:r>
        <w:t>)</w:t>
      </w:r>
    </w:p>
    <w:p w14:paraId="64837C36" w14:textId="77777777" w:rsidR="00B00A71" w:rsidRDefault="00B00A71" w:rsidP="00B36F03">
      <w:pPr>
        <w:spacing w:after="0"/>
      </w:pPr>
    </w:p>
    <w:p w14:paraId="0FFA7B29" w14:textId="77777777" w:rsidR="00B00A71" w:rsidRDefault="00B00A71" w:rsidP="00B36F03">
      <w:pPr>
        <w:spacing w:after="0"/>
      </w:pPr>
    </w:p>
    <w:sectPr w:rsidR="00B00A71" w:rsidSect="005F7E3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E698F" w14:textId="77777777" w:rsidR="00DE4058" w:rsidRDefault="00DE4058" w:rsidP="00371EAD">
      <w:pPr>
        <w:spacing w:after="0" w:line="240" w:lineRule="auto"/>
      </w:pPr>
      <w:r>
        <w:separator/>
      </w:r>
    </w:p>
  </w:endnote>
  <w:endnote w:type="continuationSeparator" w:id="0">
    <w:p w14:paraId="6BEEDFFC" w14:textId="77777777" w:rsidR="00DE4058" w:rsidRDefault="00DE4058" w:rsidP="0037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unito">
    <w:charset w:val="EE"/>
    <w:family w:val="auto"/>
    <w:pitch w:val="variable"/>
    <w:sig w:usb0="A00002FF" w:usb1="5000204B" w:usb2="00000000" w:usb3="00000000" w:csb0="00000197" w:csb1="00000000"/>
  </w:font>
  <w:font w:name="Manrope">
    <w:altName w:val="Calibri"/>
    <w:charset w:val="EE"/>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91D0" w14:textId="77777777" w:rsidR="00FB7DC8" w:rsidRDefault="00FB7DC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238A" w14:textId="77777777" w:rsidR="00E82F5A" w:rsidRDefault="00E82F5A" w:rsidP="00E82F5A">
    <w:pPr>
      <w:spacing w:after="0"/>
      <w:rPr>
        <w:rFonts w:ascii="Manrope" w:eastAsia="Manrope" w:hAnsi="Manrope" w:cs="Manrope"/>
        <w:b/>
        <w:bCs/>
        <w:sz w:val="16"/>
        <w:szCs w:val="16"/>
      </w:rPr>
    </w:pPr>
  </w:p>
  <w:p w14:paraId="0E6776EC" w14:textId="7C0D5471" w:rsidR="00371EAD" w:rsidRDefault="005179C1" w:rsidP="005179C1">
    <w:pPr>
      <w:spacing w:after="0" w:line="360" w:lineRule="auto"/>
      <w:rPr>
        <w:rFonts w:ascii="Manrope" w:eastAsia="Manrope" w:hAnsi="Manrope" w:cs="Manrope"/>
        <w:b/>
        <w:sz w:val="16"/>
        <w:szCs w:val="16"/>
      </w:rPr>
    </w:pPr>
    <w:r w:rsidRPr="0091212F">
      <w:rPr>
        <w:rFonts w:ascii="Manrope" w:eastAsia="Manrope" w:hAnsi="Manrope" w:cs="Manrope"/>
        <w:b/>
        <w:bCs/>
        <w:sz w:val="16"/>
        <w:szCs w:val="16"/>
      </w:rPr>
      <w:t>MUZEUM INŻYNIERII I TECHNIKI W KRAKOWIE</w:t>
    </w:r>
    <w:r>
      <w:rPr>
        <w:rFonts w:ascii="Manrope" w:eastAsia="Manrope" w:hAnsi="Manrope" w:cs="Manrope"/>
        <w:b/>
        <w:bCs/>
        <w:sz w:val="16"/>
        <w:szCs w:val="16"/>
      </w:rPr>
      <w:t xml:space="preserve">  </w:t>
    </w:r>
    <w:r w:rsidR="00007F2C">
      <w:rPr>
        <w:rFonts w:ascii="Manrope" w:eastAsia="Manrope" w:hAnsi="Manrope" w:cs="Manrope"/>
        <w:b/>
        <w:bCs/>
        <w:sz w:val="16"/>
        <w:szCs w:val="16"/>
      </w:rPr>
      <w:t xml:space="preserve">      </w:t>
    </w:r>
    <w:r w:rsidR="00371EAD" w:rsidRPr="00901371">
      <w:rPr>
        <w:rFonts w:ascii="Manrope" w:eastAsia="Manrope" w:hAnsi="Manrope" w:cs="Manrope"/>
        <w:b/>
        <w:sz w:val="16"/>
        <w:szCs w:val="16"/>
        <w:u w:val="single"/>
      </w:rPr>
      <w:t>Zajezdnia</w:t>
    </w:r>
    <w:r w:rsidR="00371EAD">
      <w:rPr>
        <w:rFonts w:ascii="Manrope" w:eastAsia="Manrope" w:hAnsi="Manrope" w:cs="Manrope"/>
        <w:b/>
        <w:sz w:val="16"/>
        <w:szCs w:val="16"/>
      </w:rPr>
      <w:t xml:space="preserve"> </w:t>
    </w:r>
    <w:r w:rsidR="00007F2C">
      <w:rPr>
        <w:rFonts w:ascii="Manrope" w:eastAsia="Manrope" w:hAnsi="Manrope" w:cs="Manrope"/>
        <w:b/>
        <w:sz w:val="16"/>
        <w:szCs w:val="16"/>
      </w:rPr>
      <w:t xml:space="preserve"> </w:t>
    </w:r>
    <w:r w:rsidR="00371EAD">
      <w:rPr>
        <w:rFonts w:ascii="Manrope" w:eastAsia="Manrope" w:hAnsi="Manrope" w:cs="Manrope"/>
        <w:b/>
        <w:sz w:val="16"/>
        <w:szCs w:val="16"/>
      </w:rPr>
      <w:t>*   Ogród Doświadczeń im. St. Lema   *   Hangar Czyżyny</w:t>
    </w:r>
  </w:p>
  <w:p w14:paraId="5CEE1069" w14:textId="65A58174" w:rsidR="00371EAD" w:rsidRDefault="00007F2C" w:rsidP="005179C1">
    <w:pPr>
      <w:spacing w:line="360" w:lineRule="auto"/>
      <w:rPr>
        <w:rFonts w:ascii="Manrope" w:eastAsia="Manrope" w:hAnsi="Manrope" w:cs="Manrope"/>
      </w:rPr>
    </w:pPr>
    <w:r>
      <w:rPr>
        <w:rFonts w:ascii="Calibri" w:eastAsia="Calibri" w:hAnsi="Calibri" w:cs="Calibri"/>
        <w:b/>
        <w:sz w:val="17"/>
        <w:szCs w:val="17"/>
      </w:rPr>
      <w:t>K</w:t>
    </w:r>
    <w:r w:rsidR="00371EAD">
      <w:rPr>
        <w:rFonts w:ascii="Calibri" w:eastAsia="Calibri" w:hAnsi="Calibri" w:cs="Calibri"/>
        <w:b/>
        <w:sz w:val="17"/>
        <w:szCs w:val="17"/>
      </w:rPr>
      <w:t xml:space="preserve">ontakt dla mediów: </w:t>
    </w:r>
    <w:r>
      <w:rPr>
        <w:rFonts w:ascii="Calibri" w:eastAsia="Calibri" w:hAnsi="Calibri" w:cs="Calibri"/>
        <w:b/>
        <w:sz w:val="17"/>
        <w:szCs w:val="17"/>
      </w:rPr>
      <w:t xml:space="preserve"> </w:t>
    </w:r>
    <w:r w:rsidR="00371EAD">
      <w:rPr>
        <w:rFonts w:ascii="Manrope" w:eastAsia="Manrope" w:hAnsi="Manrope" w:cs="Manrope"/>
        <w:sz w:val="16"/>
        <w:szCs w:val="16"/>
      </w:rPr>
      <w:t xml:space="preserve">Edyta Gajewska; </w:t>
    </w:r>
    <w:r w:rsidR="00E82F5A" w:rsidRPr="005179C1">
      <w:rPr>
        <w:rFonts w:ascii="Manrope" w:eastAsia="Manrope" w:hAnsi="Manrope" w:cs="Manrope"/>
        <w:sz w:val="16"/>
        <w:szCs w:val="16"/>
      </w:rPr>
      <w:t>edyta.gajewska@mit.krakow.pl</w:t>
    </w:r>
    <w:r w:rsidR="00E82F5A">
      <w:rPr>
        <w:rFonts w:ascii="Manrope" w:eastAsia="Manrope" w:hAnsi="Manrope" w:cs="Manrope"/>
        <w:sz w:val="16"/>
        <w:szCs w:val="16"/>
      </w:rPr>
      <w:t xml:space="preserve"> </w:t>
    </w:r>
    <w:r w:rsidR="00371EAD">
      <w:rPr>
        <w:rFonts w:ascii="Manrope" w:eastAsia="Manrope" w:hAnsi="Manrope" w:cs="Manrope"/>
        <w:sz w:val="16"/>
        <w:szCs w:val="16"/>
      </w:rPr>
      <w:t>+ 48  515 410 489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416A" w14:textId="77777777" w:rsidR="00FB7DC8" w:rsidRDefault="00FB7DC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109A9" w14:textId="77777777" w:rsidR="00DE4058" w:rsidRDefault="00DE4058" w:rsidP="00371EAD">
      <w:pPr>
        <w:spacing w:after="0" w:line="240" w:lineRule="auto"/>
      </w:pPr>
      <w:r>
        <w:separator/>
      </w:r>
    </w:p>
  </w:footnote>
  <w:footnote w:type="continuationSeparator" w:id="0">
    <w:p w14:paraId="6B4C97C9" w14:textId="77777777" w:rsidR="00DE4058" w:rsidRDefault="00DE4058" w:rsidP="00371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295D" w14:textId="77777777" w:rsidR="00FB7DC8" w:rsidRDefault="00FB7DC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8DB2" w14:textId="77777777" w:rsidR="00FB7DC8" w:rsidRDefault="00FB7DC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0B425" w14:textId="77777777" w:rsidR="00FB7DC8" w:rsidRDefault="00FB7DC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0902"/>
    <w:multiLevelType w:val="hybridMultilevel"/>
    <w:tmpl w:val="CF745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3928B6"/>
    <w:multiLevelType w:val="hybridMultilevel"/>
    <w:tmpl w:val="6F1272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2490EA0"/>
    <w:multiLevelType w:val="hybridMultilevel"/>
    <w:tmpl w:val="9F609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12E4C3B"/>
    <w:multiLevelType w:val="multilevel"/>
    <w:tmpl w:val="500E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F5859"/>
    <w:multiLevelType w:val="hybridMultilevel"/>
    <w:tmpl w:val="4B8ED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2FD4C29"/>
    <w:multiLevelType w:val="hybridMultilevel"/>
    <w:tmpl w:val="D5E8E5B2"/>
    <w:lvl w:ilvl="0" w:tplc="ADEA7C9C">
      <w:numFmt w:val="bullet"/>
      <w:lvlText w:val="•"/>
      <w:lvlJc w:val="left"/>
      <w:pPr>
        <w:ind w:left="1416" w:hanging="708"/>
      </w:pPr>
      <w:rPr>
        <w:rFonts w:ascii="Aptos" w:eastAsiaTheme="minorHAnsi" w:hAnsi="Aptos" w:cstheme="minorBid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 w15:restartNumberingAfterBreak="0">
    <w:nsid w:val="6A981468"/>
    <w:multiLevelType w:val="hybridMultilevel"/>
    <w:tmpl w:val="26562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9853E02"/>
    <w:multiLevelType w:val="hybridMultilevel"/>
    <w:tmpl w:val="330482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4749237">
    <w:abstractNumId w:val="7"/>
  </w:num>
  <w:num w:numId="2" w16cid:durableId="193807122">
    <w:abstractNumId w:val="4"/>
  </w:num>
  <w:num w:numId="3" w16cid:durableId="227112363">
    <w:abstractNumId w:val="3"/>
  </w:num>
  <w:num w:numId="4" w16cid:durableId="1403797371">
    <w:abstractNumId w:val="0"/>
  </w:num>
  <w:num w:numId="5" w16cid:durableId="94717620">
    <w:abstractNumId w:val="2"/>
  </w:num>
  <w:num w:numId="6" w16cid:durableId="820387807">
    <w:abstractNumId w:val="5"/>
  </w:num>
  <w:num w:numId="7" w16cid:durableId="1873037132">
    <w:abstractNumId w:val="6"/>
  </w:num>
  <w:num w:numId="8" w16cid:durableId="234363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0D"/>
    <w:rsid w:val="00001072"/>
    <w:rsid w:val="00007F2C"/>
    <w:rsid w:val="00011CC8"/>
    <w:rsid w:val="000154C1"/>
    <w:rsid w:val="000267F4"/>
    <w:rsid w:val="0003218D"/>
    <w:rsid w:val="000450F7"/>
    <w:rsid w:val="00051A01"/>
    <w:rsid w:val="0006524D"/>
    <w:rsid w:val="00070269"/>
    <w:rsid w:val="000A0EEA"/>
    <w:rsid w:val="000A4A75"/>
    <w:rsid w:val="000C521B"/>
    <w:rsid w:val="000D344D"/>
    <w:rsid w:val="000D3A30"/>
    <w:rsid w:val="000D7A6A"/>
    <w:rsid w:val="000E5458"/>
    <w:rsid w:val="000F32B5"/>
    <w:rsid w:val="001016C9"/>
    <w:rsid w:val="00102C02"/>
    <w:rsid w:val="00121533"/>
    <w:rsid w:val="00136FF1"/>
    <w:rsid w:val="00163F0C"/>
    <w:rsid w:val="00191B58"/>
    <w:rsid w:val="001E6910"/>
    <w:rsid w:val="001E712C"/>
    <w:rsid w:val="00202E8F"/>
    <w:rsid w:val="00204559"/>
    <w:rsid w:val="002565AA"/>
    <w:rsid w:val="00262063"/>
    <w:rsid w:val="00267E8C"/>
    <w:rsid w:val="00270F0D"/>
    <w:rsid w:val="00272DC6"/>
    <w:rsid w:val="00280813"/>
    <w:rsid w:val="0028096F"/>
    <w:rsid w:val="0028345A"/>
    <w:rsid w:val="00292165"/>
    <w:rsid w:val="002A49AE"/>
    <w:rsid w:val="002C58BE"/>
    <w:rsid w:val="002D38A6"/>
    <w:rsid w:val="002E2000"/>
    <w:rsid w:val="00310612"/>
    <w:rsid w:val="003503D1"/>
    <w:rsid w:val="00371EAD"/>
    <w:rsid w:val="00375329"/>
    <w:rsid w:val="004665E7"/>
    <w:rsid w:val="00466CBA"/>
    <w:rsid w:val="004763C9"/>
    <w:rsid w:val="00477129"/>
    <w:rsid w:val="00480518"/>
    <w:rsid w:val="00482BC5"/>
    <w:rsid w:val="00482CD5"/>
    <w:rsid w:val="004A7F92"/>
    <w:rsid w:val="004C5C43"/>
    <w:rsid w:val="004F0CAD"/>
    <w:rsid w:val="005016B6"/>
    <w:rsid w:val="005124C2"/>
    <w:rsid w:val="00512C88"/>
    <w:rsid w:val="005179C1"/>
    <w:rsid w:val="00550C64"/>
    <w:rsid w:val="00594BA1"/>
    <w:rsid w:val="005971EF"/>
    <w:rsid w:val="005B2856"/>
    <w:rsid w:val="005B549F"/>
    <w:rsid w:val="005F6440"/>
    <w:rsid w:val="005F7E32"/>
    <w:rsid w:val="006033D7"/>
    <w:rsid w:val="0061289E"/>
    <w:rsid w:val="00617E89"/>
    <w:rsid w:val="00650B3F"/>
    <w:rsid w:val="00696F6D"/>
    <w:rsid w:val="006A5C39"/>
    <w:rsid w:val="006A685B"/>
    <w:rsid w:val="006B066D"/>
    <w:rsid w:val="006D4DAF"/>
    <w:rsid w:val="00712592"/>
    <w:rsid w:val="00732E24"/>
    <w:rsid w:val="0073639A"/>
    <w:rsid w:val="00770EBC"/>
    <w:rsid w:val="00783841"/>
    <w:rsid w:val="007A0F68"/>
    <w:rsid w:val="007C591E"/>
    <w:rsid w:val="007D2483"/>
    <w:rsid w:val="007E04C0"/>
    <w:rsid w:val="007F748B"/>
    <w:rsid w:val="00805A23"/>
    <w:rsid w:val="008458DD"/>
    <w:rsid w:val="00847D89"/>
    <w:rsid w:val="00865508"/>
    <w:rsid w:val="008867ED"/>
    <w:rsid w:val="00886943"/>
    <w:rsid w:val="008A3F64"/>
    <w:rsid w:val="008B1B26"/>
    <w:rsid w:val="008D10C2"/>
    <w:rsid w:val="008D5623"/>
    <w:rsid w:val="008D6941"/>
    <w:rsid w:val="00901371"/>
    <w:rsid w:val="00935B41"/>
    <w:rsid w:val="00993377"/>
    <w:rsid w:val="00996992"/>
    <w:rsid w:val="009A5070"/>
    <w:rsid w:val="009B288D"/>
    <w:rsid w:val="009B5398"/>
    <w:rsid w:val="009D39AF"/>
    <w:rsid w:val="009F2A92"/>
    <w:rsid w:val="009F495D"/>
    <w:rsid w:val="009F5310"/>
    <w:rsid w:val="00A03449"/>
    <w:rsid w:val="00A22987"/>
    <w:rsid w:val="00A252E9"/>
    <w:rsid w:val="00A54108"/>
    <w:rsid w:val="00A57A1A"/>
    <w:rsid w:val="00A6439C"/>
    <w:rsid w:val="00AB1659"/>
    <w:rsid w:val="00AD48C6"/>
    <w:rsid w:val="00AD67D5"/>
    <w:rsid w:val="00AE7A86"/>
    <w:rsid w:val="00B00A71"/>
    <w:rsid w:val="00B36F03"/>
    <w:rsid w:val="00B649A5"/>
    <w:rsid w:val="00B86458"/>
    <w:rsid w:val="00B92E6F"/>
    <w:rsid w:val="00B93ED3"/>
    <w:rsid w:val="00BC1525"/>
    <w:rsid w:val="00BC7E38"/>
    <w:rsid w:val="00BD5D25"/>
    <w:rsid w:val="00C24971"/>
    <w:rsid w:val="00C310FA"/>
    <w:rsid w:val="00C5484C"/>
    <w:rsid w:val="00C61858"/>
    <w:rsid w:val="00CB78A6"/>
    <w:rsid w:val="00CD4FB1"/>
    <w:rsid w:val="00CE0F77"/>
    <w:rsid w:val="00CE4B1F"/>
    <w:rsid w:val="00D00239"/>
    <w:rsid w:val="00D2298C"/>
    <w:rsid w:val="00D22F94"/>
    <w:rsid w:val="00D2766A"/>
    <w:rsid w:val="00D31E37"/>
    <w:rsid w:val="00D34B06"/>
    <w:rsid w:val="00D719C4"/>
    <w:rsid w:val="00DA366E"/>
    <w:rsid w:val="00DE2D22"/>
    <w:rsid w:val="00DE4058"/>
    <w:rsid w:val="00E10715"/>
    <w:rsid w:val="00E13439"/>
    <w:rsid w:val="00E24276"/>
    <w:rsid w:val="00E30876"/>
    <w:rsid w:val="00E377C4"/>
    <w:rsid w:val="00E535A7"/>
    <w:rsid w:val="00E56221"/>
    <w:rsid w:val="00E570FA"/>
    <w:rsid w:val="00E57A11"/>
    <w:rsid w:val="00E80EC9"/>
    <w:rsid w:val="00E82F5A"/>
    <w:rsid w:val="00E850BC"/>
    <w:rsid w:val="00E90432"/>
    <w:rsid w:val="00EB4871"/>
    <w:rsid w:val="00EE34E0"/>
    <w:rsid w:val="00F049BD"/>
    <w:rsid w:val="00F077DC"/>
    <w:rsid w:val="00F259CD"/>
    <w:rsid w:val="00F65985"/>
    <w:rsid w:val="00F7484E"/>
    <w:rsid w:val="00FA3486"/>
    <w:rsid w:val="00FA41D0"/>
    <w:rsid w:val="00FB5BCF"/>
    <w:rsid w:val="00FB6EFB"/>
    <w:rsid w:val="00FB7D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A9A29"/>
  <w15:chartTrackingRefBased/>
  <w15:docId w15:val="{EDA4679C-FBA1-438C-823C-4E15AC3F0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0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70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70F0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70F0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70F0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rsid w:val="00270F0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70F0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70F0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70F0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0F0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70F0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70F0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70F0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70F0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sid w:val="00270F0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70F0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70F0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70F0D"/>
    <w:rPr>
      <w:rFonts w:eastAsiaTheme="majorEastAsia" w:cstheme="majorBidi"/>
      <w:color w:val="272727" w:themeColor="text1" w:themeTint="D8"/>
    </w:rPr>
  </w:style>
  <w:style w:type="paragraph" w:styleId="Tytu">
    <w:name w:val="Title"/>
    <w:basedOn w:val="Normalny"/>
    <w:next w:val="Normalny"/>
    <w:link w:val="TytuZnak"/>
    <w:uiPriority w:val="10"/>
    <w:qFormat/>
    <w:rsid w:val="00270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70F0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70F0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70F0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70F0D"/>
    <w:pPr>
      <w:spacing w:before="160"/>
      <w:jc w:val="center"/>
    </w:pPr>
    <w:rPr>
      <w:i/>
      <w:iCs/>
      <w:color w:val="404040" w:themeColor="text1" w:themeTint="BF"/>
    </w:rPr>
  </w:style>
  <w:style w:type="character" w:customStyle="1" w:styleId="CytatZnak">
    <w:name w:val="Cytat Znak"/>
    <w:basedOn w:val="Domylnaczcionkaakapitu"/>
    <w:link w:val="Cytat"/>
    <w:uiPriority w:val="29"/>
    <w:rsid w:val="00270F0D"/>
    <w:rPr>
      <w:i/>
      <w:iCs/>
      <w:color w:val="404040" w:themeColor="text1" w:themeTint="BF"/>
    </w:rPr>
  </w:style>
  <w:style w:type="paragraph" w:styleId="Akapitzlist">
    <w:name w:val="List Paragraph"/>
    <w:basedOn w:val="Normalny"/>
    <w:uiPriority w:val="34"/>
    <w:qFormat/>
    <w:rsid w:val="00270F0D"/>
    <w:pPr>
      <w:ind w:left="720"/>
      <w:contextualSpacing/>
    </w:pPr>
  </w:style>
  <w:style w:type="character" w:styleId="Wyrnienieintensywne">
    <w:name w:val="Intense Emphasis"/>
    <w:basedOn w:val="Domylnaczcionkaakapitu"/>
    <w:uiPriority w:val="21"/>
    <w:qFormat/>
    <w:rsid w:val="00270F0D"/>
    <w:rPr>
      <w:i/>
      <w:iCs/>
      <w:color w:val="0F4761" w:themeColor="accent1" w:themeShade="BF"/>
    </w:rPr>
  </w:style>
  <w:style w:type="paragraph" w:styleId="Cytatintensywny">
    <w:name w:val="Intense Quote"/>
    <w:basedOn w:val="Normalny"/>
    <w:next w:val="Normalny"/>
    <w:link w:val="CytatintensywnyZnak"/>
    <w:uiPriority w:val="30"/>
    <w:qFormat/>
    <w:rsid w:val="00270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70F0D"/>
    <w:rPr>
      <w:i/>
      <w:iCs/>
      <w:color w:val="0F4761" w:themeColor="accent1" w:themeShade="BF"/>
    </w:rPr>
  </w:style>
  <w:style w:type="character" w:styleId="Odwoanieintensywne">
    <w:name w:val="Intense Reference"/>
    <w:basedOn w:val="Domylnaczcionkaakapitu"/>
    <w:uiPriority w:val="32"/>
    <w:qFormat/>
    <w:rsid w:val="00270F0D"/>
    <w:rPr>
      <w:b/>
      <w:bCs/>
      <w:smallCaps/>
      <w:color w:val="0F4761" w:themeColor="accent1" w:themeShade="BF"/>
      <w:spacing w:val="5"/>
    </w:rPr>
  </w:style>
  <w:style w:type="paragraph" w:styleId="Nagwek">
    <w:name w:val="header"/>
    <w:basedOn w:val="Normalny"/>
    <w:link w:val="NagwekZnak"/>
    <w:uiPriority w:val="99"/>
    <w:unhideWhenUsed/>
    <w:rsid w:val="00371E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1EAD"/>
  </w:style>
  <w:style w:type="paragraph" w:styleId="Stopka">
    <w:name w:val="footer"/>
    <w:basedOn w:val="Normalny"/>
    <w:link w:val="StopkaZnak"/>
    <w:uiPriority w:val="99"/>
    <w:unhideWhenUsed/>
    <w:rsid w:val="00371E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1EAD"/>
  </w:style>
  <w:style w:type="character" w:styleId="Hipercze">
    <w:name w:val="Hyperlink"/>
    <w:basedOn w:val="Domylnaczcionkaakapitu"/>
    <w:uiPriority w:val="99"/>
    <w:unhideWhenUsed/>
    <w:rsid w:val="00E82F5A"/>
    <w:rPr>
      <w:color w:val="467886" w:themeColor="hyperlink"/>
      <w:u w:val="single"/>
    </w:rPr>
  </w:style>
  <w:style w:type="character" w:styleId="Nierozpoznanawzmianka">
    <w:name w:val="Unresolved Mention"/>
    <w:basedOn w:val="Domylnaczcionkaakapitu"/>
    <w:uiPriority w:val="99"/>
    <w:semiHidden/>
    <w:unhideWhenUsed/>
    <w:rsid w:val="00E82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1202B-C190-4436-85CF-33B1FAFA3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1121</Words>
  <Characters>6732</Characters>
  <Application>Microsoft Office Word</Application>
  <DocSecurity>0</DocSecurity>
  <Lines>56</Lines>
  <Paragraphs>15</Paragraphs>
  <ScaleCrop>false</ScaleCrop>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Gajewska</dc:creator>
  <cp:keywords/>
  <dc:description/>
  <cp:lastModifiedBy>Edyta Gajewska</cp:lastModifiedBy>
  <cp:revision>51</cp:revision>
  <dcterms:created xsi:type="dcterms:W3CDTF">2026-09-23T13:17:00Z</dcterms:created>
  <dcterms:modified xsi:type="dcterms:W3CDTF">2026-09-24T12:42:00Z</dcterms:modified>
</cp:coreProperties>
</file>